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bottom w:val="single" w:sz="12" w:space="0" w:color="auto"/>
        </w:tblBorders>
        <w:tblLayout w:type="fixed"/>
        <w:tblCellMar>
          <w:left w:w="70" w:type="dxa"/>
          <w:right w:w="70" w:type="dxa"/>
        </w:tblCellMar>
        <w:tblLook w:val="0000" w:firstRow="0" w:lastRow="0" w:firstColumn="0" w:lastColumn="0" w:noHBand="0" w:noVBand="0"/>
      </w:tblPr>
      <w:tblGrid>
        <w:gridCol w:w="4111"/>
        <w:gridCol w:w="1699"/>
        <w:gridCol w:w="3920"/>
      </w:tblGrid>
      <w:tr w:rsidR="00EB6764" w:rsidRPr="00B030BE" w:rsidTr="00841223">
        <w:trPr>
          <w:cantSplit/>
        </w:trPr>
        <w:tc>
          <w:tcPr>
            <w:tcW w:w="4111" w:type="dxa"/>
            <w:tcBorders>
              <w:top w:val="nil"/>
              <w:left w:val="nil"/>
              <w:bottom w:val="single" w:sz="12" w:space="0" w:color="auto"/>
              <w:right w:val="nil"/>
            </w:tcBorders>
            <w:shd w:val="clear" w:color="auto" w:fill="auto"/>
          </w:tcPr>
          <w:p w:rsidR="00EB6764" w:rsidRPr="00B030BE" w:rsidRDefault="00EB6764" w:rsidP="00841223">
            <w:pPr>
              <w:keepNext/>
              <w:spacing w:before="120" w:line="20" w:lineRule="atLeast"/>
              <w:ind w:hanging="48"/>
              <w:jc w:val="center"/>
              <w:outlineLvl w:val="4"/>
              <w:rPr>
                <w:b/>
                <w:i/>
                <w:sz w:val="28"/>
              </w:rPr>
            </w:pPr>
            <w:r w:rsidRPr="00B030BE">
              <w:rPr>
                <w:b/>
                <w:i/>
                <w:sz w:val="28"/>
              </w:rPr>
              <w:t>РЕСПУБЛИКА АДЫГЕЯ</w:t>
            </w:r>
          </w:p>
          <w:p w:rsidR="00EB6764" w:rsidRPr="00B030BE" w:rsidRDefault="00EB6764" w:rsidP="00841223">
            <w:pPr>
              <w:keepNext/>
              <w:jc w:val="center"/>
              <w:outlineLvl w:val="0"/>
              <w:rPr>
                <w:b/>
                <w:i/>
                <w:sz w:val="28"/>
              </w:rPr>
            </w:pPr>
            <w:r w:rsidRPr="00B030BE">
              <w:rPr>
                <w:b/>
                <w:i/>
                <w:sz w:val="28"/>
              </w:rPr>
              <w:t>Совет народных депутатов</w:t>
            </w:r>
          </w:p>
          <w:p w:rsidR="00EB6764" w:rsidRPr="00B030BE" w:rsidRDefault="00EB6764" w:rsidP="00841223">
            <w:pPr>
              <w:spacing w:line="20" w:lineRule="atLeast"/>
              <w:ind w:hanging="70"/>
              <w:jc w:val="center"/>
              <w:rPr>
                <w:b/>
                <w:i/>
                <w:sz w:val="22"/>
              </w:rPr>
            </w:pPr>
            <w:r w:rsidRPr="00B030BE">
              <w:rPr>
                <w:b/>
                <w:i/>
                <w:sz w:val="28"/>
              </w:rPr>
              <w:t>Муниципального образования</w:t>
            </w:r>
          </w:p>
          <w:p w:rsidR="00EB6764" w:rsidRPr="00B030BE" w:rsidRDefault="00EB6764" w:rsidP="00841223">
            <w:pPr>
              <w:keepNext/>
              <w:spacing w:line="20" w:lineRule="atLeast"/>
              <w:ind w:firstLine="130"/>
              <w:jc w:val="center"/>
              <w:outlineLvl w:val="1"/>
              <w:rPr>
                <w:b/>
                <w:i/>
                <w:sz w:val="28"/>
              </w:rPr>
            </w:pPr>
            <w:r w:rsidRPr="00B030BE">
              <w:rPr>
                <w:b/>
                <w:i/>
                <w:sz w:val="28"/>
              </w:rPr>
              <w:t>«</w:t>
            </w:r>
            <w:proofErr w:type="spellStart"/>
            <w:r>
              <w:rPr>
                <w:b/>
                <w:i/>
                <w:sz w:val="28"/>
              </w:rPr>
              <w:t>Мамхегское</w:t>
            </w:r>
            <w:proofErr w:type="spellEnd"/>
            <w:r w:rsidRPr="00B030BE">
              <w:rPr>
                <w:b/>
                <w:i/>
                <w:sz w:val="28"/>
              </w:rPr>
              <w:t xml:space="preserve"> сельское поселение»</w:t>
            </w:r>
          </w:p>
          <w:p w:rsidR="00EB6764" w:rsidRPr="00B030BE" w:rsidRDefault="00EB6764" w:rsidP="00841223">
            <w:pPr>
              <w:spacing w:line="20" w:lineRule="atLeast"/>
              <w:ind w:left="130"/>
              <w:jc w:val="center"/>
              <w:rPr>
                <w:b/>
                <w:i/>
                <w:sz w:val="22"/>
              </w:rPr>
            </w:pPr>
            <w:r>
              <w:rPr>
                <w:b/>
                <w:i/>
                <w:sz w:val="22"/>
              </w:rPr>
              <w:t xml:space="preserve">385440, а. </w:t>
            </w:r>
            <w:proofErr w:type="spellStart"/>
            <w:r>
              <w:rPr>
                <w:b/>
                <w:i/>
                <w:sz w:val="22"/>
              </w:rPr>
              <w:t>Мамхег</w:t>
            </w:r>
            <w:proofErr w:type="spellEnd"/>
            <w:r w:rsidRPr="00B030BE">
              <w:rPr>
                <w:b/>
                <w:i/>
                <w:sz w:val="22"/>
              </w:rPr>
              <w:t xml:space="preserve">, </w:t>
            </w:r>
          </w:p>
          <w:p w:rsidR="00EB6764" w:rsidRPr="00B030BE" w:rsidRDefault="00EB6764" w:rsidP="00841223">
            <w:pPr>
              <w:spacing w:line="20" w:lineRule="atLeast"/>
              <w:ind w:left="130"/>
              <w:jc w:val="center"/>
              <w:rPr>
                <w:b/>
                <w:i/>
                <w:sz w:val="22"/>
              </w:rPr>
            </w:pPr>
            <w:proofErr w:type="spellStart"/>
            <w:r>
              <w:rPr>
                <w:b/>
                <w:i/>
                <w:sz w:val="22"/>
              </w:rPr>
              <w:t>ул</w:t>
            </w:r>
            <w:proofErr w:type="gramStart"/>
            <w:r>
              <w:rPr>
                <w:b/>
                <w:i/>
                <w:sz w:val="22"/>
              </w:rPr>
              <w:t>.С</w:t>
            </w:r>
            <w:proofErr w:type="gramEnd"/>
            <w:r>
              <w:rPr>
                <w:b/>
                <w:i/>
                <w:sz w:val="22"/>
              </w:rPr>
              <w:t>оветская</w:t>
            </w:r>
            <w:proofErr w:type="spellEnd"/>
            <w:r>
              <w:rPr>
                <w:b/>
                <w:i/>
                <w:sz w:val="22"/>
              </w:rPr>
              <w:t>, 54а</w:t>
            </w:r>
          </w:p>
          <w:p w:rsidR="00EB6764" w:rsidRPr="00B030BE" w:rsidRDefault="00EB6764" w:rsidP="00841223">
            <w:pPr>
              <w:spacing w:line="20" w:lineRule="atLeast"/>
              <w:ind w:left="130"/>
              <w:jc w:val="center"/>
              <w:rPr>
                <w:b/>
                <w:i/>
                <w:sz w:val="24"/>
              </w:rPr>
            </w:pPr>
          </w:p>
        </w:tc>
        <w:tc>
          <w:tcPr>
            <w:tcW w:w="1699" w:type="dxa"/>
            <w:tcBorders>
              <w:top w:val="nil"/>
              <w:left w:val="nil"/>
              <w:bottom w:val="single" w:sz="12" w:space="0" w:color="auto"/>
              <w:right w:val="nil"/>
            </w:tcBorders>
            <w:shd w:val="clear" w:color="auto" w:fill="auto"/>
          </w:tcPr>
          <w:p w:rsidR="00EB6764" w:rsidRPr="00B030BE" w:rsidRDefault="00EB6764" w:rsidP="00841223">
            <w:pPr>
              <w:spacing w:line="240" w:lineRule="atLeast"/>
              <w:jc w:val="center"/>
              <w:rPr>
                <w:b/>
                <w:sz w:val="32"/>
              </w:rPr>
            </w:pPr>
            <w:r>
              <w:rPr>
                <w:b/>
                <w:noProof/>
                <w:sz w:val="32"/>
              </w:rPr>
              <w:drawing>
                <wp:inline distT="0" distB="0" distL="0" distR="0">
                  <wp:extent cx="933450" cy="8858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33450" cy="885825"/>
                          </a:xfrm>
                          <a:prstGeom prst="rect">
                            <a:avLst/>
                          </a:prstGeom>
                          <a:noFill/>
                          <a:ln>
                            <a:noFill/>
                          </a:ln>
                        </pic:spPr>
                      </pic:pic>
                    </a:graphicData>
                  </a:graphic>
                </wp:inline>
              </w:drawing>
            </w:r>
          </w:p>
        </w:tc>
        <w:tc>
          <w:tcPr>
            <w:tcW w:w="3920" w:type="dxa"/>
            <w:tcBorders>
              <w:top w:val="nil"/>
              <w:left w:val="nil"/>
              <w:bottom w:val="single" w:sz="12" w:space="0" w:color="auto"/>
              <w:right w:val="nil"/>
            </w:tcBorders>
            <w:shd w:val="clear" w:color="auto" w:fill="auto"/>
          </w:tcPr>
          <w:p w:rsidR="00EB6764" w:rsidRPr="00B030BE" w:rsidRDefault="00EB6764" w:rsidP="00841223">
            <w:pPr>
              <w:keepNext/>
              <w:spacing w:before="120" w:line="20" w:lineRule="atLeast"/>
              <w:ind w:hanging="48"/>
              <w:jc w:val="center"/>
              <w:outlineLvl w:val="4"/>
              <w:rPr>
                <w:b/>
                <w:i/>
                <w:sz w:val="28"/>
              </w:rPr>
            </w:pPr>
            <w:r w:rsidRPr="00B030BE">
              <w:rPr>
                <w:b/>
                <w:i/>
                <w:sz w:val="28"/>
              </w:rPr>
              <w:t>АДЫГЭ РЕСПУБЛИК</w:t>
            </w:r>
          </w:p>
          <w:p w:rsidR="00EB6764" w:rsidRPr="00B030BE" w:rsidRDefault="00EB6764" w:rsidP="00841223">
            <w:pPr>
              <w:tabs>
                <w:tab w:val="left" w:pos="1080"/>
              </w:tabs>
              <w:ind w:left="176"/>
              <w:jc w:val="center"/>
              <w:rPr>
                <w:b/>
                <w:i/>
                <w:sz w:val="28"/>
              </w:rPr>
            </w:pPr>
            <w:proofErr w:type="spellStart"/>
            <w:r>
              <w:rPr>
                <w:b/>
                <w:i/>
                <w:sz w:val="28"/>
              </w:rPr>
              <w:t>Мамхыгъэ</w:t>
            </w:r>
            <w:proofErr w:type="spellEnd"/>
            <w:r>
              <w:rPr>
                <w:b/>
                <w:i/>
                <w:sz w:val="28"/>
              </w:rPr>
              <w:t xml:space="preserve"> </w:t>
            </w:r>
            <w:r w:rsidRPr="00B030BE">
              <w:rPr>
                <w:b/>
                <w:i/>
                <w:sz w:val="28"/>
              </w:rPr>
              <w:t xml:space="preserve"> </w:t>
            </w:r>
            <w:proofErr w:type="spellStart"/>
            <w:r w:rsidRPr="00B030BE">
              <w:rPr>
                <w:b/>
                <w:i/>
                <w:sz w:val="28"/>
              </w:rPr>
              <w:t>муниципальнэ</w:t>
            </w:r>
            <w:proofErr w:type="spellEnd"/>
            <w:r w:rsidRPr="00B030BE">
              <w:rPr>
                <w:b/>
                <w:i/>
                <w:sz w:val="28"/>
              </w:rPr>
              <w:t xml:space="preserve"> </w:t>
            </w:r>
            <w:proofErr w:type="spellStart"/>
            <w:r w:rsidRPr="00B030BE">
              <w:rPr>
                <w:b/>
                <w:i/>
                <w:sz w:val="28"/>
              </w:rPr>
              <w:t>къоджэ</w:t>
            </w:r>
            <w:proofErr w:type="spellEnd"/>
            <w:r w:rsidRPr="00B030BE">
              <w:rPr>
                <w:b/>
                <w:i/>
                <w:sz w:val="28"/>
              </w:rPr>
              <w:t xml:space="preserve"> </w:t>
            </w:r>
            <w:proofErr w:type="spellStart"/>
            <w:r w:rsidRPr="00B030BE">
              <w:rPr>
                <w:b/>
                <w:i/>
                <w:sz w:val="28"/>
              </w:rPr>
              <w:t>псэуп</w:t>
            </w:r>
            <w:proofErr w:type="spellEnd"/>
            <w:proofErr w:type="gramStart"/>
            <w:r w:rsidRPr="00B030BE">
              <w:rPr>
                <w:b/>
                <w:i/>
                <w:sz w:val="28"/>
                <w:lang w:val="en-US"/>
              </w:rPr>
              <w:t>I</w:t>
            </w:r>
            <w:proofErr w:type="gramEnd"/>
            <w:r w:rsidRPr="00B030BE">
              <w:rPr>
                <w:b/>
                <w:i/>
                <w:sz w:val="28"/>
              </w:rPr>
              <w:t>э ч</w:t>
            </w:r>
            <w:r w:rsidRPr="00B030BE">
              <w:rPr>
                <w:b/>
                <w:i/>
                <w:sz w:val="28"/>
                <w:lang w:val="en-US"/>
              </w:rPr>
              <w:t>I</w:t>
            </w:r>
            <w:proofErr w:type="spellStart"/>
            <w:r w:rsidRPr="00B030BE">
              <w:rPr>
                <w:b/>
                <w:i/>
                <w:sz w:val="28"/>
              </w:rPr>
              <w:t>ып</w:t>
            </w:r>
            <w:proofErr w:type="spellEnd"/>
            <w:r w:rsidRPr="00B030BE">
              <w:rPr>
                <w:b/>
                <w:i/>
                <w:sz w:val="28"/>
                <w:lang w:val="en-US"/>
              </w:rPr>
              <w:t>I</w:t>
            </w:r>
            <w:r w:rsidRPr="00B030BE">
              <w:rPr>
                <w:b/>
                <w:i/>
                <w:sz w:val="28"/>
              </w:rPr>
              <w:t xml:space="preserve">эм </w:t>
            </w:r>
            <w:proofErr w:type="spellStart"/>
            <w:r w:rsidRPr="00B030BE">
              <w:rPr>
                <w:b/>
                <w:i/>
                <w:sz w:val="28"/>
              </w:rPr>
              <w:t>изэхэщап</w:t>
            </w:r>
            <w:proofErr w:type="spellEnd"/>
            <w:r w:rsidRPr="00B030BE">
              <w:rPr>
                <w:b/>
                <w:i/>
                <w:sz w:val="28"/>
                <w:lang w:val="en-US"/>
              </w:rPr>
              <w:t>I</w:t>
            </w:r>
            <w:r w:rsidRPr="00B030BE">
              <w:rPr>
                <w:b/>
                <w:i/>
                <w:sz w:val="28"/>
              </w:rPr>
              <w:t xml:space="preserve">э </w:t>
            </w:r>
            <w:proofErr w:type="spellStart"/>
            <w:r w:rsidRPr="00B030BE">
              <w:rPr>
                <w:b/>
                <w:i/>
                <w:sz w:val="28"/>
              </w:rPr>
              <w:t>янароднэ</w:t>
            </w:r>
            <w:proofErr w:type="spellEnd"/>
            <w:r w:rsidRPr="00B030BE">
              <w:rPr>
                <w:b/>
                <w:i/>
                <w:sz w:val="28"/>
              </w:rPr>
              <w:t xml:space="preserve"> </w:t>
            </w:r>
            <w:proofErr w:type="spellStart"/>
            <w:r w:rsidRPr="00B030BE">
              <w:rPr>
                <w:b/>
                <w:i/>
                <w:sz w:val="28"/>
              </w:rPr>
              <w:t>депутатхэм</w:t>
            </w:r>
            <w:proofErr w:type="spellEnd"/>
            <w:r w:rsidRPr="00B030BE">
              <w:rPr>
                <w:b/>
                <w:i/>
                <w:sz w:val="28"/>
              </w:rPr>
              <w:t xml:space="preserve"> я Совет</w:t>
            </w:r>
          </w:p>
          <w:p w:rsidR="00EB6764" w:rsidRPr="00B030BE" w:rsidRDefault="00EB6764" w:rsidP="00841223">
            <w:pPr>
              <w:tabs>
                <w:tab w:val="left" w:pos="1080"/>
              </w:tabs>
              <w:ind w:left="176"/>
              <w:jc w:val="center"/>
              <w:rPr>
                <w:b/>
                <w:i/>
                <w:sz w:val="22"/>
              </w:rPr>
            </w:pPr>
            <w:r>
              <w:rPr>
                <w:b/>
                <w:i/>
                <w:sz w:val="22"/>
              </w:rPr>
              <w:t xml:space="preserve">385440, </w:t>
            </w:r>
            <w:proofErr w:type="spellStart"/>
            <w:r>
              <w:rPr>
                <w:b/>
                <w:i/>
                <w:sz w:val="22"/>
              </w:rPr>
              <w:t>къ</w:t>
            </w:r>
            <w:proofErr w:type="spellEnd"/>
            <w:r>
              <w:rPr>
                <w:b/>
                <w:i/>
                <w:sz w:val="22"/>
              </w:rPr>
              <w:t xml:space="preserve">. </w:t>
            </w:r>
            <w:proofErr w:type="spellStart"/>
            <w:r>
              <w:rPr>
                <w:b/>
                <w:i/>
                <w:sz w:val="22"/>
              </w:rPr>
              <w:t>Мамхыгъ</w:t>
            </w:r>
            <w:proofErr w:type="spellEnd"/>
            <w:r w:rsidRPr="00B030BE">
              <w:rPr>
                <w:b/>
                <w:i/>
                <w:sz w:val="22"/>
              </w:rPr>
              <w:t>,</w:t>
            </w:r>
          </w:p>
          <w:p w:rsidR="00EB6764" w:rsidRPr="00B030BE" w:rsidRDefault="00EB6764" w:rsidP="00841223">
            <w:pPr>
              <w:tabs>
                <w:tab w:val="left" w:pos="1080"/>
              </w:tabs>
              <w:ind w:left="176"/>
              <w:jc w:val="center"/>
              <w:rPr>
                <w:b/>
                <w:i/>
                <w:sz w:val="24"/>
              </w:rPr>
            </w:pPr>
            <w:proofErr w:type="spellStart"/>
            <w:r>
              <w:rPr>
                <w:b/>
                <w:i/>
                <w:sz w:val="22"/>
              </w:rPr>
              <w:t>ур</w:t>
            </w:r>
            <w:proofErr w:type="spellEnd"/>
            <w:r>
              <w:rPr>
                <w:b/>
                <w:i/>
                <w:sz w:val="22"/>
              </w:rPr>
              <w:t xml:space="preserve">. </w:t>
            </w:r>
            <w:proofErr w:type="spellStart"/>
            <w:r>
              <w:rPr>
                <w:b/>
                <w:i/>
                <w:sz w:val="22"/>
              </w:rPr>
              <w:t>Советскэм</w:t>
            </w:r>
            <w:proofErr w:type="spellEnd"/>
            <w:r w:rsidRPr="00B030BE">
              <w:rPr>
                <w:b/>
                <w:i/>
                <w:sz w:val="22"/>
              </w:rPr>
              <w:t xml:space="preserve"> </w:t>
            </w:r>
            <w:proofErr w:type="spellStart"/>
            <w:r w:rsidRPr="00B030BE">
              <w:rPr>
                <w:b/>
                <w:i/>
                <w:sz w:val="22"/>
              </w:rPr>
              <w:t>ыц</w:t>
            </w:r>
            <w:proofErr w:type="spellEnd"/>
            <w:proofErr w:type="gramStart"/>
            <w:r w:rsidRPr="00B030BE">
              <w:rPr>
                <w:b/>
                <w:i/>
                <w:sz w:val="22"/>
                <w:lang w:val="en-US"/>
              </w:rPr>
              <w:t>I</w:t>
            </w:r>
            <w:proofErr w:type="gramEnd"/>
            <w:r w:rsidRPr="00B030BE">
              <w:rPr>
                <w:b/>
                <w:i/>
                <w:sz w:val="22"/>
              </w:rPr>
              <w:t xml:space="preserve">, </w:t>
            </w:r>
            <w:r>
              <w:rPr>
                <w:b/>
                <w:i/>
                <w:sz w:val="22"/>
              </w:rPr>
              <w:t>54а</w:t>
            </w:r>
          </w:p>
        </w:tc>
      </w:tr>
    </w:tbl>
    <w:p w:rsidR="00EB6764" w:rsidRPr="0047170E" w:rsidRDefault="00EB6764" w:rsidP="00EB6764">
      <w:pPr>
        <w:pStyle w:val="a3"/>
        <w:rPr>
          <w:szCs w:val="28"/>
        </w:rPr>
      </w:pPr>
    </w:p>
    <w:p w:rsidR="00EB6764" w:rsidRPr="0047170E" w:rsidRDefault="00EB6764" w:rsidP="00EB6764">
      <w:pPr>
        <w:pStyle w:val="a3"/>
        <w:rPr>
          <w:szCs w:val="28"/>
        </w:rPr>
      </w:pPr>
      <w:r w:rsidRPr="0047170E">
        <w:rPr>
          <w:szCs w:val="28"/>
        </w:rPr>
        <w:t>РЕШЕНИЕ</w:t>
      </w:r>
    </w:p>
    <w:p w:rsidR="00EB6764" w:rsidRPr="0047170E" w:rsidRDefault="00EB6764" w:rsidP="00EB6764">
      <w:pPr>
        <w:pStyle w:val="a3"/>
        <w:rPr>
          <w:szCs w:val="28"/>
        </w:rPr>
      </w:pPr>
    </w:p>
    <w:p w:rsidR="00EB6764" w:rsidRPr="0047170E" w:rsidRDefault="00EB6764" w:rsidP="00EB6764">
      <w:pPr>
        <w:jc w:val="center"/>
        <w:rPr>
          <w:sz w:val="28"/>
          <w:szCs w:val="28"/>
        </w:rPr>
      </w:pPr>
      <w:r w:rsidRPr="0047170E">
        <w:rPr>
          <w:sz w:val="28"/>
          <w:szCs w:val="28"/>
        </w:rPr>
        <w:t xml:space="preserve">от 17 ноября </w:t>
      </w:r>
      <w:r>
        <w:rPr>
          <w:sz w:val="28"/>
          <w:szCs w:val="28"/>
        </w:rPr>
        <w:t>2017</w:t>
      </w:r>
      <w:r w:rsidRPr="0047170E">
        <w:rPr>
          <w:sz w:val="28"/>
          <w:szCs w:val="28"/>
        </w:rPr>
        <w:t xml:space="preserve"> года  № </w:t>
      </w:r>
      <w:r>
        <w:rPr>
          <w:sz w:val="28"/>
          <w:szCs w:val="28"/>
        </w:rPr>
        <w:t>7</w:t>
      </w:r>
    </w:p>
    <w:p w:rsidR="00EB6764" w:rsidRPr="0047170E" w:rsidRDefault="00EB6764" w:rsidP="00EB6764">
      <w:pPr>
        <w:jc w:val="center"/>
        <w:rPr>
          <w:sz w:val="28"/>
          <w:szCs w:val="28"/>
        </w:rPr>
      </w:pPr>
    </w:p>
    <w:p w:rsidR="00EB6764" w:rsidRPr="0047170E" w:rsidRDefault="00EB6764" w:rsidP="00EB6764">
      <w:pPr>
        <w:jc w:val="center"/>
        <w:rPr>
          <w:sz w:val="28"/>
          <w:szCs w:val="28"/>
        </w:rPr>
      </w:pPr>
      <w:r w:rsidRPr="0047170E">
        <w:rPr>
          <w:sz w:val="28"/>
          <w:szCs w:val="28"/>
        </w:rPr>
        <w:t xml:space="preserve">а. </w:t>
      </w:r>
      <w:proofErr w:type="spellStart"/>
      <w:r w:rsidRPr="0047170E">
        <w:rPr>
          <w:sz w:val="28"/>
          <w:szCs w:val="28"/>
        </w:rPr>
        <w:t>Мамхег</w:t>
      </w:r>
      <w:proofErr w:type="spellEnd"/>
      <w:r w:rsidRPr="0047170E">
        <w:rPr>
          <w:sz w:val="28"/>
          <w:szCs w:val="28"/>
        </w:rPr>
        <w:t xml:space="preserve"> </w:t>
      </w:r>
    </w:p>
    <w:p w:rsidR="00EB6764" w:rsidRPr="0047170E" w:rsidRDefault="00EB6764" w:rsidP="00EB6764">
      <w:pPr>
        <w:jc w:val="center"/>
        <w:rPr>
          <w:sz w:val="28"/>
          <w:szCs w:val="28"/>
        </w:rPr>
      </w:pPr>
    </w:p>
    <w:p w:rsidR="00EB6764" w:rsidRPr="0047170E" w:rsidRDefault="00EB6764" w:rsidP="00EB6764">
      <w:pPr>
        <w:jc w:val="center"/>
        <w:rPr>
          <w:rStyle w:val="FontStyle19"/>
          <w:b w:val="0"/>
          <w:bCs w:val="0"/>
          <w:sz w:val="28"/>
          <w:szCs w:val="28"/>
        </w:rPr>
      </w:pPr>
    </w:p>
    <w:p w:rsidR="00EB6764" w:rsidRPr="0047170E" w:rsidRDefault="00EB6764" w:rsidP="00EB6764">
      <w:pPr>
        <w:pStyle w:val="Style8"/>
        <w:widowControl/>
        <w:spacing w:before="43"/>
        <w:rPr>
          <w:rStyle w:val="FontStyle19"/>
          <w:sz w:val="28"/>
          <w:szCs w:val="28"/>
        </w:rPr>
      </w:pPr>
      <w:r w:rsidRPr="0047170E">
        <w:rPr>
          <w:rStyle w:val="FontStyle19"/>
          <w:sz w:val="28"/>
          <w:szCs w:val="28"/>
        </w:rPr>
        <w:t>«О налоге на имущество физических лиц</w:t>
      </w:r>
      <w:r>
        <w:rPr>
          <w:rStyle w:val="FontStyle19"/>
          <w:sz w:val="28"/>
          <w:szCs w:val="28"/>
        </w:rPr>
        <w:t xml:space="preserve"> на 2018</w:t>
      </w:r>
      <w:r w:rsidRPr="0047170E">
        <w:rPr>
          <w:rStyle w:val="FontStyle19"/>
          <w:sz w:val="28"/>
          <w:szCs w:val="28"/>
        </w:rPr>
        <w:t xml:space="preserve"> год»</w:t>
      </w:r>
    </w:p>
    <w:p w:rsidR="00EB6764" w:rsidRPr="0047170E" w:rsidRDefault="00EB6764" w:rsidP="00EB6764">
      <w:pPr>
        <w:shd w:val="clear" w:color="auto" w:fill="FFFFFF"/>
        <w:spacing w:after="96"/>
        <w:jc w:val="both"/>
        <w:rPr>
          <w:rFonts w:ascii="Arial" w:hAnsi="Arial" w:cs="Arial"/>
          <w:color w:val="1F282C"/>
          <w:sz w:val="28"/>
          <w:szCs w:val="28"/>
        </w:rPr>
      </w:pPr>
      <w:r w:rsidRPr="0047170E">
        <w:rPr>
          <w:rFonts w:ascii="Arial" w:hAnsi="Arial" w:cs="Arial"/>
          <w:color w:val="1F282C"/>
          <w:sz w:val="28"/>
          <w:szCs w:val="28"/>
        </w:rPr>
        <w:t> </w:t>
      </w:r>
    </w:p>
    <w:p w:rsidR="00EB6764" w:rsidRPr="0099087A" w:rsidRDefault="00EB6764" w:rsidP="00EB6764">
      <w:pPr>
        <w:shd w:val="clear" w:color="auto" w:fill="FFFFFF"/>
        <w:spacing w:after="96"/>
        <w:ind w:firstLine="708"/>
        <w:jc w:val="both"/>
        <w:rPr>
          <w:sz w:val="28"/>
          <w:szCs w:val="28"/>
        </w:rPr>
      </w:pPr>
      <w:proofErr w:type="gramStart"/>
      <w:r w:rsidRPr="0099087A">
        <w:rPr>
          <w:sz w:val="28"/>
          <w:szCs w:val="28"/>
        </w:rPr>
        <w:t xml:space="preserve">В соответствии с Федеральными законами от 6 октября </w:t>
      </w:r>
      <w:smartTag w:uri="urn:schemas-microsoft-com:office:smarttags" w:element="metricconverter">
        <w:smartTagPr>
          <w:attr w:name="ProductID" w:val="2003 г"/>
        </w:smartTagPr>
        <w:r w:rsidRPr="0099087A">
          <w:rPr>
            <w:sz w:val="28"/>
            <w:szCs w:val="28"/>
          </w:rPr>
          <w:t>2003 г</w:t>
        </w:r>
      </w:smartTag>
      <w:r w:rsidRPr="0099087A">
        <w:rPr>
          <w:sz w:val="28"/>
          <w:szCs w:val="28"/>
        </w:rPr>
        <w:t xml:space="preserve">. № 131-ФЗ «Об общих принципах организации местного самоуправления в Российской Федерации» от 04 октября </w:t>
      </w:r>
      <w:smartTag w:uri="urn:schemas-microsoft-com:office:smarttags" w:element="metricconverter">
        <w:smartTagPr>
          <w:attr w:name="ProductID" w:val="2014 г"/>
        </w:smartTagPr>
        <w:r w:rsidRPr="0099087A">
          <w:rPr>
            <w:sz w:val="28"/>
            <w:szCs w:val="28"/>
          </w:rPr>
          <w:t>2014 г</w:t>
        </w:r>
      </w:smartTag>
      <w:r w:rsidRPr="0099087A">
        <w:rPr>
          <w:sz w:val="28"/>
          <w:szCs w:val="28"/>
        </w:rPr>
        <w:t>. № 284-ФЗ «О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«О налогах на имущество физических лиц» и главой 32 части</w:t>
      </w:r>
      <w:proofErr w:type="gramEnd"/>
      <w:r w:rsidRPr="0099087A">
        <w:rPr>
          <w:sz w:val="28"/>
          <w:szCs w:val="28"/>
        </w:rPr>
        <w:t xml:space="preserve"> второй Налогового кодекса Российской Федерации, Законом Республики Адыгея от 03.11.2016г. № 5  «Об установлении единой даты начала применения на территории Республики Адыгея  порядка определения налоговой базы по налогу на имущество физических лиц исходя из кадастровой стоимости объектов налогообложения», руководствуясь Уставом Совет народных депутатов муниципального образования «</w:t>
      </w:r>
      <w:proofErr w:type="spellStart"/>
      <w:r w:rsidRPr="0099087A">
        <w:rPr>
          <w:sz w:val="28"/>
          <w:szCs w:val="28"/>
        </w:rPr>
        <w:t>Мамхегское</w:t>
      </w:r>
      <w:proofErr w:type="spellEnd"/>
      <w:r w:rsidRPr="0099087A">
        <w:rPr>
          <w:sz w:val="28"/>
          <w:szCs w:val="28"/>
        </w:rPr>
        <w:t xml:space="preserve"> сельское поселение» </w:t>
      </w:r>
    </w:p>
    <w:p w:rsidR="00EB6764" w:rsidRPr="0099087A" w:rsidRDefault="00EB6764" w:rsidP="00EB6764">
      <w:pPr>
        <w:shd w:val="clear" w:color="auto" w:fill="FFFFFF"/>
        <w:spacing w:after="96"/>
        <w:ind w:firstLine="708"/>
        <w:jc w:val="center"/>
        <w:rPr>
          <w:sz w:val="28"/>
          <w:szCs w:val="28"/>
        </w:rPr>
      </w:pPr>
      <w:r w:rsidRPr="0099087A">
        <w:rPr>
          <w:sz w:val="28"/>
          <w:szCs w:val="28"/>
        </w:rPr>
        <w:t>РЕШИЛ:</w:t>
      </w:r>
    </w:p>
    <w:p w:rsidR="00EB6764" w:rsidRPr="0099087A" w:rsidRDefault="00EB6764" w:rsidP="00EB6764">
      <w:pPr>
        <w:shd w:val="clear" w:color="auto" w:fill="FFFFFF"/>
        <w:spacing w:after="96"/>
        <w:jc w:val="both"/>
        <w:rPr>
          <w:sz w:val="28"/>
          <w:szCs w:val="28"/>
        </w:rPr>
      </w:pPr>
      <w:r w:rsidRPr="0099087A">
        <w:rPr>
          <w:sz w:val="28"/>
          <w:szCs w:val="28"/>
        </w:rPr>
        <w:t>1.Установить и ввести в действие с 1 января 2018 года на территории муниципального образования «</w:t>
      </w:r>
      <w:proofErr w:type="spellStart"/>
      <w:r w:rsidRPr="0099087A">
        <w:rPr>
          <w:sz w:val="28"/>
          <w:szCs w:val="28"/>
        </w:rPr>
        <w:t>Мамхегское</w:t>
      </w:r>
      <w:proofErr w:type="spellEnd"/>
      <w:r w:rsidRPr="0099087A">
        <w:rPr>
          <w:sz w:val="28"/>
          <w:szCs w:val="28"/>
        </w:rPr>
        <w:t xml:space="preserve"> сельское поселение» налог на имущество физических лиц (далее – налог).</w:t>
      </w:r>
    </w:p>
    <w:p w:rsidR="00EB6764" w:rsidRPr="0099087A" w:rsidRDefault="00EB6764" w:rsidP="00EB6764">
      <w:pPr>
        <w:shd w:val="clear" w:color="auto" w:fill="FFFFFF"/>
        <w:spacing w:after="96"/>
        <w:jc w:val="both"/>
        <w:rPr>
          <w:sz w:val="28"/>
          <w:szCs w:val="28"/>
        </w:rPr>
      </w:pPr>
      <w:r w:rsidRPr="0099087A">
        <w:rPr>
          <w:sz w:val="28"/>
          <w:szCs w:val="28"/>
        </w:rPr>
        <w:t>2.Установить, что налоговая база по налогу в отношении объектов налогообложения определяется исходя из их кадастровой стоимости.</w:t>
      </w:r>
    </w:p>
    <w:p w:rsidR="00EB6764" w:rsidRPr="0099087A" w:rsidRDefault="00EB6764" w:rsidP="00EB6764">
      <w:pPr>
        <w:shd w:val="clear" w:color="auto" w:fill="FFFFFF"/>
        <w:spacing w:after="96"/>
        <w:jc w:val="both"/>
        <w:rPr>
          <w:sz w:val="28"/>
          <w:szCs w:val="28"/>
        </w:rPr>
      </w:pPr>
      <w:r w:rsidRPr="0099087A">
        <w:rPr>
          <w:sz w:val="28"/>
          <w:szCs w:val="28"/>
        </w:rPr>
        <w:t>3. Установить следующие налоговые ставки по налогу:</w:t>
      </w:r>
    </w:p>
    <w:p w:rsidR="00EB6764" w:rsidRPr="0099087A" w:rsidRDefault="00EB6764" w:rsidP="00EB6764">
      <w:pPr>
        <w:shd w:val="clear" w:color="auto" w:fill="FFFFFF"/>
        <w:spacing w:after="96"/>
        <w:jc w:val="both"/>
        <w:rPr>
          <w:sz w:val="28"/>
          <w:szCs w:val="28"/>
        </w:rPr>
      </w:pPr>
      <w:r w:rsidRPr="0099087A">
        <w:rPr>
          <w:sz w:val="28"/>
          <w:szCs w:val="28"/>
        </w:rPr>
        <w:t xml:space="preserve"> 0,1 процента в отношении </w:t>
      </w:r>
    </w:p>
    <w:p w:rsidR="00EB6764" w:rsidRPr="0099087A" w:rsidRDefault="00EB6764" w:rsidP="00EB6764">
      <w:pPr>
        <w:shd w:val="clear" w:color="auto" w:fill="FFFFFF"/>
        <w:spacing w:after="96"/>
        <w:jc w:val="both"/>
        <w:rPr>
          <w:sz w:val="28"/>
          <w:szCs w:val="28"/>
        </w:rPr>
      </w:pPr>
      <w:r w:rsidRPr="0099087A">
        <w:rPr>
          <w:sz w:val="28"/>
          <w:szCs w:val="28"/>
        </w:rPr>
        <w:t>- жилых домов;</w:t>
      </w:r>
    </w:p>
    <w:p w:rsidR="00EB6764" w:rsidRPr="0099087A" w:rsidRDefault="00EB6764" w:rsidP="00EB6764">
      <w:pPr>
        <w:shd w:val="clear" w:color="auto" w:fill="FFFFFF"/>
        <w:spacing w:after="96"/>
        <w:jc w:val="both"/>
        <w:rPr>
          <w:sz w:val="28"/>
          <w:szCs w:val="28"/>
        </w:rPr>
      </w:pPr>
      <w:r w:rsidRPr="0099087A">
        <w:rPr>
          <w:sz w:val="28"/>
          <w:szCs w:val="28"/>
        </w:rPr>
        <w:t>- жилых помещений;</w:t>
      </w:r>
    </w:p>
    <w:p w:rsidR="00EB6764" w:rsidRPr="0099087A" w:rsidRDefault="00EB6764" w:rsidP="00EB6764">
      <w:pPr>
        <w:shd w:val="clear" w:color="auto" w:fill="FFFFFF"/>
        <w:spacing w:after="96"/>
        <w:jc w:val="both"/>
        <w:rPr>
          <w:sz w:val="28"/>
          <w:szCs w:val="28"/>
        </w:rPr>
      </w:pPr>
      <w:r w:rsidRPr="0099087A">
        <w:rPr>
          <w:sz w:val="28"/>
          <w:szCs w:val="28"/>
        </w:rPr>
        <w:t>- объектов незавершенного строительства в случае, если проектируемым назначением таких объектов является жилой дом;</w:t>
      </w:r>
    </w:p>
    <w:p w:rsidR="00EB6764" w:rsidRPr="0099087A" w:rsidRDefault="00EB6764" w:rsidP="00EB6764">
      <w:pPr>
        <w:shd w:val="clear" w:color="auto" w:fill="FFFFFF"/>
        <w:spacing w:after="96"/>
        <w:jc w:val="both"/>
        <w:rPr>
          <w:sz w:val="28"/>
          <w:szCs w:val="28"/>
        </w:rPr>
      </w:pPr>
      <w:r w:rsidRPr="0099087A">
        <w:rPr>
          <w:sz w:val="28"/>
          <w:szCs w:val="28"/>
        </w:rPr>
        <w:lastRenderedPageBreak/>
        <w:t>- единых недвижимых комплексов, в состав которых входит хотя бы одно жилое помещение (жилой дом);</w:t>
      </w:r>
    </w:p>
    <w:p w:rsidR="00EB6764" w:rsidRPr="0099087A" w:rsidRDefault="00EB6764" w:rsidP="00EB6764">
      <w:pPr>
        <w:shd w:val="clear" w:color="auto" w:fill="FFFFFF"/>
        <w:spacing w:after="96"/>
        <w:jc w:val="both"/>
        <w:rPr>
          <w:sz w:val="28"/>
          <w:szCs w:val="28"/>
        </w:rPr>
      </w:pPr>
      <w:r w:rsidRPr="0099087A">
        <w:rPr>
          <w:sz w:val="28"/>
          <w:szCs w:val="28"/>
        </w:rPr>
        <w:t xml:space="preserve">- гаражей и </w:t>
      </w:r>
      <w:proofErr w:type="spellStart"/>
      <w:r w:rsidRPr="0099087A">
        <w:rPr>
          <w:sz w:val="28"/>
          <w:szCs w:val="28"/>
        </w:rPr>
        <w:t>машино</w:t>
      </w:r>
      <w:proofErr w:type="spellEnd"/>
      <w:r w:rsidRPr="0099087A">
        <w:rPr>
          <w:sz w:val="28"/>
          <w:szCs w:val="28"/>
        </w:rPr>
        <w:t>-мест;</w:t>
      </w:r>
    </w:p>
    <w:p w:rsidR="00EB6764" w:rsidRPr="0099087A" w:rsidRDefault="00EB6764" w:rsidP="00EB6764">
      <w:pPr>
        <w:shd w:val="clear" w:color="auto" w:fill="FFFFFF"/>
        <w:spacing w:after="96"/>
        <w:jc w:val="both"/>
        <w:rPr>
          <w:sz w:val="28"/>
          <w:szCs w:val="28"/>
        </w:rPr>
      </w:pPr>
      <w:r w:rsidRPr="0099087A">
        <w:rPr>
          <w:sz w:val="28"/>
          <w:szCs w:val="28"/>
        </w:rPr>
        <w:t>- хозяйственных строений или сооружений, площадь каждого из которых не превышает 50 квадратных метров и которые расположены на земельных участках, предоставленных для ведения личного подсобного, дачного хозяйства, огородничества, садоводства или индивидуального жилищного строительства;</w:t>
      </w:r>
    </w:p>
    <w:p w:rsidR="00EB6764" w:rsidRPr="0099087A" w:rsidRDefault="00EB6764" w:rsidP="00EB6764">
      <w:pPr>
        <w:shd w:val="clear" w:color="auto" w:fill="FFFFFF"/>
        <w:spacing w:after="96"/>
        <w:jc w:val="both"/>
        <w:rPr>
          <w:sz w:val="28"/>
          <w:szCs w:val="28"/>
        </w:rPr>
      </w:pPr>
      <w:r w:rsidRPr="0099087A">
        <w:rPr>
          <w:sz w:val="28"/>
          <w:szCs w:val="28"/>
        </w:rPr>
        <w:t>3.1. 2 процента в отношении объектов налогообложения, включенных в перечень, определяемый в соответствии с пунктом 7 статьи 378.2 Налогового кодекса Российской Федерации, в отношении объектов налогообложения, предусмотренных абзацем вторым пункта 10 статьи 378.2 Налогового кодекса Российской Федерации;</w:t>
      </w:r>
    </w:p>
    <w:p w:rsidR="00EB6764" w:rsidRPr="0099087A" w:rsidRDefault="00EB6764" w:rsidP="00EB6764">
      <w:pPr>
        <w:shd w:val="clear" w:color="auto" w:fill="FFFFFF"/>
        <w:spacing w:after="96"/>
        <w:jc w:val="both"/>
        <w:rPr>
          <w:sz w:val="28"/>
          <w:szCs w:val="28"/>
        </w:rPr>
      </w:pPr>
      <w:r w:rsidRPr="0099087A">
        <w:rPr>
          <w:sz w:val="28"/>
          <w:szCs w:val="28"/>
        </w:rPr>
        <w:t>3.2. 2 процента в отношении объектов налогообложения, кадастровая стоимость каждого из которых превышает 300 миллионов рублей;</w:t>
      </w:r>
    </w:p>
    <w:p w:rsidR="00EB6764" w:rsidRPr="0099087A" w:rsidRDefault="00EB6764" w:rsidP="00EB6764">
      <w:pPr>
        <w:shd w:val="clear" w:color="auto" w:fill="FFFFFF"/>
        <w:spacing w:after="96"/>
        <w:jc w:val="both"/>
        <w:rPr>
          <w:sz w:val="28"/>
          <w:szCs w:val="28"/>
        </w:rPr>
      </w:pPr>
      <w:r w:rsidRPr="0099087A">
        <w:rPr>
          <w:sz w:val="28"/>
          <w:szCs w:val="28"/>
        </w:rPr>
        <w:t>3.3. 0,5 процента в отношении прочих объектов налогообложения;</w:t>
      </w:r>
    </w:p>
    <w:p w:rsidR="00EB6764" w:rsidRPr="0099087A" w:rsidRDefault="00EB6764" w:rsidP="00EB6764">
      <w:pPr>
        <w:shd w:val="clear" w:color="auto" w:fill="FFFFFF"/>
        <w:spacing w:after="96"/>
        <w:jc w:val="both"/>
        <w:rPr>
          <w:sz w:val="28"/>
          <w:szCs w:val="28"/>
        </w:rPr>
      </w:pPr>
      <w:r w:rsidRPr="0099087A">
        <w:rPr>
          <w:sz w:val="28"/>
          <w:szCs w:val="28"/>
        </w:rPr>
        <w:t>4. Настоящее решение вступает в силу по истечении одного месяца с момента официального опубликования, но не ранее 1 января 2018 года.</w:t>
      </w:r>
    </w:p>
    <w:p w:rsidR="00EB6764" w:rsidRPr="0047170E" w:rsidRDefault="00EB6764" w:rsidP="00EB6764">
      <w:pPr>
        <w:pStyle w:val="a8"/>
        <w:ind w:left="0"/>
        <w:jc w:val="both"/>
        <w:rPr>
          <w:rStyle w:val="FontStyle21"/>
          <w:i w:val="0"/>
          <w:iCs w:val="0"/>
          <w:sz w:val="28"/>
          <w:szCs w:val="28"/>
        </w:rPr>
      </w:pPr>
      <w:r w:rsidRPr="0047170E">
        <w:rPr>
          <w:sz w:val="28"/>
          <w:szCs w:val="28"/>
        </w:rPr>
        <w:t xml:space="preserve"> 5. Решение Совета народных депутатов муниципального образования «</w:t>
      </w:r>
      <w:proofErr w:type="spellStart"/>
      <w:r w:rsidRPr="0047170E">
        <w:rPr>
          <w:sz w:val="28"/>
          <w:szCs w:val="28"/>
        </w:rPr>
        <w:t>Мамхегское</w:t>
      </w:r>
      <w:proofErr w:type="spellEnd"/>
      <w:r>
        <w:rPr>
          <w:sz w:val="28"/>
          <w:szCs w:val="28"/>
        </w:rPr>
        <w:t xml:space="preserve"> сельское поселение» № 72 от 17.11.2016 </w:t>
      </w:r>
      <w:r w:rsidRPr="0047170E">
        <w:rPr>
          <w:sz w:val="28"/>
          <w:szCs w:val="28"/>
        </w:rPr>
        <w:t>года «Об установлении имущественного налога»</w:t>
      </w:r>
      <w:r>
        <w:rPr>
          <w:sz w:val="28"/>
          <w:szCs w:val="28"/>
        </w:rPr>
        <w:t xml:space="preserve"> </w:t>
      </w:r>
      <w:r w:rsidRPr="0047170E">
        <w:rPr>
          <w:sz w:val="28"/>
          <w:szCs w:val="28"/>
        </w:rPr>
        <w:t xml:space="preserve"> считать </w:t>
      </w:r>
      <w:proofErr w:type="gramStart"/>
      <w:r w:rsidRPr="0047170E">
        <w:rPr>
          <w:sz w:val="28"/>
          <w:szCs w:val="28"/>
        </w:rPr>
        <w:t>утрати</w:t>
      </w:r>
      <w:r>
        <w:rPr>
          <w:sz w:val="28"/>
          <w:szCs w:val="28"/>
        </w:rPr>
        <w:t>вше</w:t>
      </w:r>
      <w:r w:rsidRPr="0047170E">
        <w:rPr>
          <w:sz w:val="28"/>
          <w:szCs w:val="28"/>
        </w:rPr>
        <w:t>м</w:t>
      </w:r>
      <w:r>
        <w:rPr>
          <w:sz w:val="28"/>
          <w:szCs w:val="28"/>
        </w:rPr>
        <w:t>у</w:t>
      </w:r>
      <w:proofErr w:type="gramEnd"/>
      <w:r>
        <w:rPr>
          <w:sz w:val="28"/>
          <w:szCs w:val="28"/>
        </w:rPr>
        <w:t xml:space="preserve"> силу с 01.01.2018</w:t>
      </w:r>
      <w:r w:rsidRPr="0047170E">
        <w:rPr>
          <w:sz w:val="28"/>
          <w:szCs w:val="28"/>
        </w:rPr>
        <w:t xml:space="preserve">года. </w:t>
      </w:r>
    </w:p>
    <w:p w:rsidR="00EB6764" w:rsidRPr="0047170E" w:rsidRDefault="00EB6764" w:rsidP="00EB6764">
      <w:pPr>
        <w:jc w:val="both"/>
        <w:rPr>
          <w:sz w:val="28"/>
          <w:szCs w:val="28"/>
        </w:rPr>
      </w:pPr>
    </w:p>
    <w:p w:rsidR="00EB6764" w:rsidRPr="0047170E" w:rsidRDefault="00EB6764" w:rsidP="00EB6764">
      <w:pPr>
        <w:jc w:val="both"/>
        <w:rPr>
          <w:sz w:val="28"/>
          <w:szCs w:val="28"/>
        </w:rPr>
      </w:pPr>
    </w:p>
    <w:p w:rsidR="00EB6764" w:rsidRPr="0047170E" w:rsidRDefault="00EB6764" w:rsidP="00EB6764">
      <w:pPr>
        <w:jc w:val="both"/>
        <w:rPr>
          <w:sz w:val="28"/>
          <w:szCs w:val="28"/>
        </w:rPr>
      </w:pPr>
    </w:p>
    <w:p w:rsidR="00EB6764" w:rsidRPr="0047170E" w:rsidRDefault="00EB6764" w:rsidP="00EB6764">
      <w:pPr>
        <w:jc w:val="both"/>
        <w:rPr>
          <w:sz w:val="28"/>
          <w:szCs w:val="28"/>
        </w:rPr>
      </w:pPr>
    </w:p>
    <w:p w:rsidR="00EB6764" w:rsidRPr="0047170E" w:rsidRDefault="00EB6764" w:rsidP="00EB6764">
      <w:pPr>
        <w:jc w:val="both"/>
        <w:rPr>
          <w:sz w:val="28"/>
          <w:szCs w:val="28"/>
        </w:rPr>
      </w:pPr>
    </w:p>
    <w:p w:rsidR="00EB6764" w:rsidRPr="0047170E" w:rsidRDefault="00EB6764" w:rsidP="00EB6764">
      <w:pPr>
        <w:jc w:val="both"/>
        <w:rPr>
          <w:sz w:val="28"/>
          <w:szCs w:val="28"/>
        </w:rPr>
      </w:pPr>
    </w:p>
    <w:p w:rsidR="00EB6764" w:rsidRDefault="00EB6764" w:rsidP="00EB6764">
      <w:pPr>
        <w:rPr>
          <w:sz w:val="28"/>
          <w:szCs w:val="28"/>
        </w:rPr>
      </w:pPr>
      <w:r>
        <w:rPr>
          <w:sz w:val="28"/>
          <w:szCs w:val="28"/>
        </w:rPr>
        <w:t>Председатель Совета народных депутатов</w:t>
      </w:r>
    </w:p>
    <w:p w:rsidR="00EB6764" w:rsidRPr="0047170E" w:rsidRDefault="00EB6764" w:rsidP="00EB6764">
      <w:pPr>
        <w:rPr>
          <w:sz w:val="28"/>
          <w:szCs w:val="28"/>
        </w:rPr>
      </w:pPr>
      <w:r w:rsidRPr="0047170E">
        <w:rPr>
          <w:sz w:val="28"/>
          <w:szCs w:val="28"/>
        </w:rPr>
        <w:t xml:space="preserve"> МО «</w:t>
      </w:r>
      <w:proofErr w:type="spellStart"/>
      <w:r w:rsidRPr="0047170E">
        <w:rPr>
          <w:sz w:val="28"/>
          <w:szCs w:val="28"/>
        </w:rPr>
        <w:t>Мамхегское</w:t>
      </w:r>
      <w:proofErr w:type="spellEnd"/>
      <w:r w:rsidRPr="0047170E">
        <w:rPr>
          <w:sz w:val="28"/>
          <w:szCs w:val="28"/>
        </w:rPr>
        <w:t xml:space="preserve"> </w:t>
      </w:r>
      <w:r>
        <w:rPr>
          <w:sz w:val="28"/>
          <w:szCs w:val="28"/>
        </w:rPr>
        <w:t>сельское поселение»</w:t>
      </w:r>
      <w:r>
        <w:rPr>
          <w:sz w:val="28"/>
          <w:szCs w:val="28"/>
        </w:rPr>
        <w:tab/>
      </w:r>
      <w:r>
        <w:rPr>
          <w:sz w:val="28"/>
          <w:szCs w:val="28"/>
        </w:rPr>
        <w:tab/>
      </w:r>
      <w:r>
        <w:rPr>
          <w:sz w:val="28"/>
          <w:szCs w:val="28"/>
        </w:rPr>
        <w:tab/>
      </w:r>
      <w:r>
        <w:rPr>
          <w:sz w:val="28"/>
          <w:szCs w:val="28"/>
        </w:rPr>
        <w:tab/>
        <w:t xml:space="preserve">           </w:t>
      </w:r>
      <w:r w:rsidRPr="0047170E">
        <w:rPr>
          <w:sz w:val="28"/>
          <w:szCs w:val="28"/>
        </w:rPr>
        <w:t>Р.</w:t>
      </w:r>
      <w:r>
        <w:rPr>
          <w:sz w:val="28"/>
          <w:szCs w:val="28"/>
        </w:rPr>
        <w:t>А</w:t>
      </w:r>
      <w:r w:rsidRPr="0047170E">
        <w:rPr>
          <w:sz w:val="28"/>
          <w:szCs w:val="28"/>
        </w:rPr>
        <w:t xml:space="preserve">. </w:t>
      </w:r>
      <w:proofErr w:type="spellStart"/>
      <w:r>
        <w:rPr>
          <w:sz w:val="28"/>
          <w:szCs w:val="28"/>
        </w:rPr>
        <w:t>Тахумов</w:t>
      </w:r>
      <w:proofErr w:type="spellEnd"/>
      <w:r>
        <w:rPr>
          <w:sz w:val="28"/>
          <w:szCs w:val="28"/>
        </w:rPr>
        <w:t xml:space="preserve"> </w:t>
      </w:r>
    </w:p>
    <w:p w:rsidR="00EB6764" w:rsidRDefault="00EB6764" w:rsidP="00EB6764"/>
    <w:p w:rsidR="00934B55" w:rsidRDefault="00934B55">
      <w:bookmarkStart w:id="0" w:name="_GoBack"/>
      <w:bookmarkEnd w:id="0"/>
    </w:p>
    <w:sectPr w:rsidR="00934B55">
      <w:footerReference w:type="even" r:id="rId6"/>
      <w:footerReference w:type="default" r:id="rId7"/>
      <w:pgSz w:w="11906" w:h="16838"/>
      <w:pgMar w:top="907" w:right="1134" w:bottom="90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FFE" w:rsidRDefault="00EB6764">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707FFE" w:rsidRDefault="00EB676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FFE" w:rsidRDefault="00EB6764">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707FFE" w:rsidRDefault="00EB6764">
    <w:pPr>
      <w:pStyle w:val="a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471"/>
    <w:rsid w:val="00934B55"/>
    <w:rsid w:val="00B27471"/>
    <w:rsid w:val="00EB67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76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EB6764"/>
    <w:pPr>
      <w:jc w:val="center"/>
    </w:pPr>
    <w:rPr>
      <w:sz w:val="28"/>
    </w:rPr>
  </w:style>
  <w:style w:type="character" w:customStyle="1" w:styleId="a4">
    <w:name w:val="Название Знак"/>
    <w:basedOn w:val="a0"/>
    <w:link w:val="a3"/>
    <w:rsid w:val="00EB6764"/>
    <w:rPr>
      <w:rFonts w:ascii="Times New Roman" w:eastAsia="Times New Roman" w:hAnsi="Times New Roman" w:cs="Times New Roman"/>
      <w:sz w:val="28"/>
      <w:szCs w:val="20"/>
      <w:lang w:eastAsia="ru-RU"/>
    </w:rPr>
  </w:style>
  <w:style w:type="paragraph" w:styleId="a5">
    <w:name w:val="footer"/>
    <w:basedOn w:val="a"/>
    <w:link w:val="a6"/>
    <w:rsid w:val="00EB6764"/>
    <w:pPr>
      <w:tabs>
        <w:tab w:val="center" w:pos="4153"/>
        <w:tab w:val="right" w:pos="8306"/>
      </w:tabs>
    </w:pPr>
  </w:style>
  <w:style w:type="character" w:customStyle="1" w:styleId="a6">
    <w:name w:val="Нижний колонтитул Знак"/>
    <w:basedOn w:val="a0"/>
    <w:link w:val="a5"/>
    <w:rsid w:val="00EB6764"/>
    <w:rPr>
      <w:rFonts w:ascii="Times New Roman" w:eastAsia="Times New Roman" w:hAnsi="Times New Roman" w:cs="Times New Roman"/>
      <w:sz w:val="20"/>
      <w:szCs w:val="20"/>
      <w:lang w:eastAsia="ru-RU"/>
    </w:rPr>
  </w:style>
  <w:style w:type="character" w:styleId="a7">
    <w:name w:val="page number"/>
    <w:basedOn w:val="a0"/>
    <w:rsid w:val="00EB6764"/>
  </w:style>
  <w:style w:type="paragraph" w:customStyle="1" w:styleId="Style8">
    <w:name w:val="Style8"/>
    <w:basedOn w:val="a"/>
    <w:uiPriority w:val="99"/>
    <w:rsid w:val="00EB6764"/>
    <w:pPr>
      <w:widowControl w:val="0"/>
      <w:autoSpaceDE w:val="0"/>
      <w:autoSpaceDN w:val="0"/>
      <w:adjustRightInd w:val="0"/>
    </w:pPr>
    <w:rPr>
      <w:rFonts w:ascii="Consolas" w:hAnsi="Consolas"/>
      <w:sz w:val="24"/>
      <w:szCs w:val="24"/>
    </w:rPr>
  </w:style>
  <w:style w:type="character" w:customStyle="1" w:styleId="FontStyle19">
    <w:name w:val="Font Style19"/>
    <w:uiPriority w:val="99"/>
    <w:rsid w:val="00EB6764"/>
    <w:rPr>
      <w:rFonts w:ascii="Times New Roman" w:hAnsi="Times New Roman" w:cs="Times New Roman" w:hint="default"/>
      <w:b/>
      <w:bCs/>
      <w:sz w:val="22"/>
      <w:szCs w:val="22"/>
    </w:rPr>
  </w:style>
  <w:style w:type="character" w:customStyle="1" w:styleId="FontStyle21">
    <w:name w:val="Font Style21"/>
    <w:uiPriority w:val="99"/>
    <w:rsid w:val="00EB6764"/>
    <w:rPr>
      <w:rFonts w:ascii="Times New Roman" w:hAnsi="Times New Roman" w:cs="Times New Roman" w:hint="default"/>
      <w:i/>
      <w:iCs/>
      <w:sz w:val="22"/>
      <w:szCs w:val="22"/>
    </w:rPr>
  </w:style>
  <w:style w:type="paragraph" w:styleId="a8">
    <w:name w:val="List Paragraph"/>
    <w:basedOn w:val="a"/>
    <w:uiPriority w:val="34"/>
    <w:qFormat/>
    <w:rsid w:val="00EB6764"/>
    <w:pPr>
      <w:ind w:left="720"/>
      <w:contextualSpacing/>
    </w:pPr>
    <w:rPr>
      <w:sz w:val="24"/>
      <w:szCs w:val="24"/>
    </w:rPr>
  </w:style>
  <w:style w:type="paragraph" w:styleId="a9">
    <w:name w:val="Balloon Text"/>
    <w:basedOn w:val="a"/>
    <w:link w:val="aa"/>
    <w:uiPriority w:val="99"/>
    <w:semiHidden/>
    <w:unhideWhenUsed/>
    <w:rsid w:val="00EB6764"/>
    <w:rPr>
      <w:rFonts w:ascii="Tahoma" w:hAnsi="Tahoma" w:cs="Tahoma"/>
      <w:sz w:val="16"/>
      <w:szCs w:val="16"/>
    </w:rPr>
  </w:style>
  <w:style w:type="character" w:customStyle="1" w:styleId="aa">
    <w:name w:val="Текст выноски Знак"/>
    <w:basedOn w:val="a0"/>
    <w:link w:val="a9"/>
    <w:uiPriority w:val="99"/>
    <w:semiHidden/>
    <w:rsid w:val="00EB676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76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EB6764"/>
    <w:pPr>
      <w:jc w:val="center"/>
    </w:pPr>
    <w:rPr>
      <w:sz w:val="28"/>
    </w:rPr>
  </w:style>
  <w:style w:type="character" w:customStyle="1" w:styleId="a4">
    <w:name w:val="Название Знак"/>
    <w:basedOn w:val="a0"/>
    <w:link w:val="a3"/>
    <w:rsid w:val="00EB6764"/>
    <w:rPr>
      <w:rFonts w:ascii="Times New Roman" w:eastAsia="Times New Roman" w:hAnsi="Times New Roman" w:cs="Times New Roman"/>
      <w:sz w:val="28"/>
      <w:szCs w:val="20"/>
      <w:lang w:eastAsia="ru-RU"/>
    </w:rPr>
  </w:style>
  <w:style w:type="paragraph" w:styleId="a5">
    <w:name w:val="footer"/>
    <w:basedOn w:val="a"/>
    <w:link w:val="a6"/>
    <w:rsid w:val="00EB6764"/>
    <w:pPr>
      <w:tabs>
        <w:tab w:val="center" w:pos="4153"/>
        <w:tab w:val="right" w:pos="8306"/>
      </w:tabs>
    </w:pPr>
  </w:style>
  <w:style w:type="character" w:customStyle="1" w:styleId="a6">
    <w:name w:val="Нижний колонтитул Знак"/>
    <w:basedOn w:val="a0"/>
    <w:link w:val="a5"/>
    <w:rsid w:val="00EB6764"/>
    <w:rPr>
      <w:rFonts w:ascii="Times New Roman" w:eastAsia="Times New Roman" w:hAnsi="Times New Roman" w:cs="Times New Roman"/>
      <w:sz w:val="20"/>
      <w:szCs w:val="20"/>
      <w:lang w:eastAsia="ru-RU"/>
    </w:rPr>
  </w:style>
  <w:style w:type="character" w:styleId="a7">
    <w:name w:val="page number"/>
    <w:basedOn w:val="a0"/>
    <w:rsid w:val="00EB6764"/>
  </w:style>
  <w:style w:type="paragraph" w:customStyle="1" w:styleId="Style8">
    <w:name w:val="Style8"/>
    <w:basedOn w:val="a"/>
    <w:uiPriority w:val="99"/>
    <w:rsid w:val="00EB6764"/>
    <w:pPr>
      <w:widowControl w:val="0"/>
      <w:autoSpaceDE w:val="0"/>
      <w:autoSpaceDN w:val="0"/>
      <w:adjustRightInd w:val="0"/>
    </w:pPr>
    <w:rPr>
      <w:rFonts w:ascii="Consolas" w:hAnsi="Consolas"/>
      <w:sz w:val="24"/>
      <w:szCs w:val="24"/>
    </w:rPr>
  </w:style>
  <w:style w:type="character" w:customStyle="1" w:styleId="FontStyle19">
    <w:name w:val="Font Style19"/>
    <w:uiPriority w:val="99"/>
    <w:rsid w:val="00EB6764"/>
    <w:rPr>
      <w:rFonts w:ascii="Times New Roman" w:hAnsi="Times New Roman" w:cs="Times New Roman" w:hint="default"/>
      <w:b/>
      <w:bCs/>
      <w:sz w:val="22"/>
      <w:szCs w:val="22"/>
    </w:rPr>
  </w:style>
  <w:style w:type="character" w:customStyle="1" w:styleId="FontStyle21">
    <w:name w:val="Font Style21"/>
    <w:uiPriority w:val="99"/>
    <w:rsid w:val="00EB6764"/>
    <w:rPr>
      <w:rFonts w:ascii="Times New Roman" w:hAnsi="Times New Roman" w:cs="Times New Roman" w:hint="default"/>
      <w:i/>
      <w:iCs/>
      <w:sz w:val="22"/>
      <w:szCs w:val="22"/>
    </w:rPr>
  </w:style>
  <w:style w:type="paragraph" w:styleId="a8">
    <w:name w:val="List Paragraph"/>
    <w:basedOn w:val="a"/>
    <w:uiPriority w:val="34"/>
    <w:qFormat/>
    <w:rsid w:val="00EB6764"/>
    <w:pPr>
      <w:ind w:left="720"/>
      <w:contextualSpacing/>
    </w:pPr>
    <w:rPr>
      <w:sz w:val="24"/>
      <w:szCs w:val="24"/>
    </w:rPr>
  </w:style>
  <w:style w:type="paragraph" w:styleId="a9">
    <w:name w:val="Balloon Text"/>
    <w:basedOn w:val="a"/>
    <w:link w:val="aa"/>
    <w:uiPriority w:val="99"/>
    <w:semiHidden/>
    <w:unhideWhenUsed/>
    <w:rsid w:val="00EB6764"/>
    <w:rPr>
      <w:rFonts w:ascii="Tahoma" w:hAnsi="Tahoma" w:cs="Tahoma"/>
      <w:sz w:val="16"/>
      <w:szCs w:val="16"/>
    </w:rPr>
  </w:style>
  <w:style w:type="character" w:customStyle="1" w:styleId="aa">
    <w:name w:val="Текст выноски Знак"/>
    <w:basedOn w:val="a0"/>
    <w:link w:val="a9"/>
    <w:uiPriority w:val="99"/>
    <w:semiHidden/>
    <w:rsid w:val="00EB676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2645</Characters>
  <Application>Microsoft Office Word</Application>
  <DocSecurity>0</DocSecurity>
  <Lines>22</Lines>
  <Paragraphs>6</Paragraphs>
  <ScaleCrop>false</ScaleCrop>
  <Company/>
  <LinksUpToDate>false</LinksUpToDate>
  <CharactersWithSpaces>3102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2017-11-27T07:19:00Z</dcterms:created>
  <dcterms:modified xsi:type="dcterms:W3CDTF">2017-11-27T07:19:00Z</dcterms:modified>
</cp:coreProperties>
</file>