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1"/>
        <w:gridCol w:w="1844"/>
        <w:gridCol w:w="4260"/>
      </w:tblGrid>
      <w:tr w:rsidR="00A55A44" w:rsidTr="00A55A44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5A44" w:rsidRDefault="00A55A4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РЕСПУБЛИКА АДЫГЕЯ</w:t>
            </w:r>
          </w:p>
          <w:p w:rsidR="00A55A44" w:rsidRDefault="00A55A44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Администрация</w:t>
            </w:r>
          </w:p>
          <w:p w:rsidR="00A55A44" w:rsidRDefault="00A55A44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A55A44" w:rsidRDefault="00A55A44">
            <w:pPr>
              <w:spacing w:after="0" w:line="240" w:lineRule="auto"/>
              <w:ind w:left="-21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сельское поселение»</w:t>
            </w:r>
          </w:p>
          <w:p w:rsidR="00A55A44" w:rsidRDefault="00A55A44">
            <w:pPr>
              <w:spacing w:after="0"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,,</w:t>
            </w:r>
            <w:proofErr w:type="gramEnd"/>
          </w:p>
          <w:p w:rsidR="00A55A44" w:rsidRDefault="00A55A44">
            <w:pPr>
              <w:spacing w:after="0"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ул. Советская,54а.</w:t>
            </w:r>
          </w:p>
          <w:p w:rsidR="00A55A44" w:rsidRDefault="00A55A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0" w:hanging="5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5A44" w:rsidRDefault="00A55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08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4" o:title=""/>
                </v:shape>
                <o:OLEObject Type="Embed" ProgID="MSDraw" ShapeID="_x0000_i1025" DrawAspect="Content" ObjectID="_1739087054" r:id="rId5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5A44" w:rsidRDefault="00A55A4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АДЫГЭ РЕСПУБЛИК</w:t>
            </w:r>
          </w:p>
          <w:p w:rsidR="00A55A44" w:rsidRDefault="00A55A44">
            <w:pPr>
              <w:pStyle w:val="3"/>
              <w:spacing w:before="0" w:line="276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образованиеу</w:t>
            </w:r>
            <w:proofErr w:type="spellEnd"/>
          </w:p>
          <w:p w:rsidR="00A55A44" w:rsidRDefault="00A55A44">
            <w:pPr>
              <w:pStyle w:val="a3"/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Cs w:val="28"/>
              </w:rPr>
              <w:t>Мамхыгъэ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чъып</w:t>
            </w:r>
            <w:proofErr w:type="spellEnd"/>
            <w:proofErr w:type="gramStart"/>
            <w:r>
              <w:rPr>
                <w:color w:val="000000" w:themeColor="text1"/>
                <w:szCs w:val="28"/>
                <w:lang w:val="en-US"/>
              </w:rPr>
              <w:t>I</w:t>
            </w:r>
            <w:proofErr w:type="gramEnd"/>
            <w:r>
              <w:rPr>
                <w:color w:val="000000" w:themeColor="text1"/>
                <w:szCs w:val="28"/>
              </w:rPr>
              <w:t>э кой»</w:t>
            </w:r>
          </w:p>
          <w:p w:rsidR="00A55A44" w:rsidRDefault="00A55A44">
            <w:pPr>
              <w:pStyle w:val="a3"/>
              <w:spacing w:line="276" w:lineRule="auto"/>
              <w:ind w:left="-94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иадминистрацие</w:t>
            </w:r>
            <w:proofErr w:type="spellEnd"/>
          </w:p>
          <w:p w:rsidR="00A55A44" w:rsidRDefault="00A55A44">
            <w:pPr>
              <w:tabs>
                <w:tab w:val="left" w:pos="1080"/>
              </w:tabs>
              <w:spacing w:after="0" w:line="240" w:lineRule="auto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</w:t>
            </w:r>
          </w:p>
          <w:p w:rsidR="00A55A44" w:rsidRDefault="00A55A44">
            <w:pPr>
              <w:tabs>
                <w:tab w:val="left" w:pos="1080"/>
              </w:tabs>
              <w:spacing w:after="0" w:line="240" w:lineRule="auto"/>
              <w:ind w:left="176" w:firstLine="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 54а.</w:t>
            </w:r>
          </w:p>
          <w:p w:rsidR="00A55A44" w:rsidRDefault="00A55A4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88-777-3-9-22-34</w:t>
            </w:r>
          </w:p>
        </w:tc>
      </w:tr>
    </w:tbl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ПОСТАНОВЛЕНИЕ</w:t>
      </w:r>
    </w:p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Администрации муниципального образования </w:t>
      </w:r>
    </w:p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Мамхегское</w:t>
      </w:r>
      <w:proofErr w:type="spellEnd"/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сельское поселение»</w:t>
      </w:r>
    </w:p>
    <w:p w:rsidR="00A55A44" w:rsidRDefault="00A55A44" w:rsidP="00A55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A55A44" w:rsidRDefault="00A55A44" w:rsidP="00A55A44">
      <w:pPr>
        <w:spacing w:after="0" w:line="255" w:lineRule="atLeast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От 28.02.2023г. №05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Мамхег</w:t>
      </w:r>
      <w:proofErr w:type="spellEnd"/>
    </w:p>
    <w:p w:rsidR="00A55A44" w:rsidRDefault="00A55A44" w:rsidP="00A55A44">
      <w:pPr>
        <w:spacing w:line="255" w:lineRule="atLeast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безнадзорности,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правонарушений и преступлений несовершеннолетних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2023-2025 годы»</w:t>
      </w:r>
    </w:p>
    <w:p w:rsidR="00A55A44" w:rsidRDefault="00A55A44" w:rsidP="00A55A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Style w:val="a8"/>
            <w:b w:val="0"/>
            <w:color w:val="000000" w:themeColor="text1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7" w:history="1">
        <w:r>
          <w:rPr>
            <w:rStyle w:val="a8"/>
            <w:b w:val="0"/>
            <w:color w:val="000000" w:themeColor="text1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основах системы профилактики безнадзорности и правонарушений несовершеннолетних" от 24.06.1999 г. N 120-ФЗ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8" w:history="1">
        <w:r>
          <w:rPr>
            <w:rStyle w:val="a8"/>
            <w:b w:val="0"/>
            <w:color w:val="000000" w:themeColor="text1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и в целях повышения эффективности работы по профилактике безнадзорности и правонарушений несовершеннолетних, сокращения числа правонарушений и преступлений, совершенных несовершеннолетними, улучшения координации деятельности системы профилактики, осуществляющих работу с детьми и подростками, администрация муниципального образования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постановляет:</w:t>
      </w: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муниципальную программу "Профилактика безнадзорности, правонарушений и преступлений несовершеннолетних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на 2023 - 2025 годы" (далее Программа) согласно </w:t>
      </w:r>
      <w:hyperlink r:id="rId9" w:anchor="sub_1000" w:history="1">
        <w:r>
          <w:rPr>
            <w:rStyle w:val="a8"/>
            <w:b w:val="0"/>
            <w:color w:val="000000" w:themeColor="text1"/>
            <w:sz w:val="24"/>
            <w:szCs w:val="24"/>
          </w:rPr>
          <w:t>приложению N 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Определить ответственным исполнителем </w:t>
      </w:r>
      <w:hyperlink r:id="rId10" w:anchor="sub_1000" w:history="1">
        <w:r>
          <w:rPr>
            <w:rStyle w:val="a8"/>
            <w:b w:val="0"/>
            <w:color w:val="000000" w:themeColor="text1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категории по работе с населением и культурно массовым мероприятиям,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поселение».</w:t>
      </w:r>
    </w:p>
    <w:p w:rsidR="00A55A44" w:rsidRDefault="00A55A44" w:rsidP="00A55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bookmarkStart w:id="3" w:name="sub_4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sub_5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  момента подписания и подлежит официальному </w:t>
      </w:r>
      <w:hyperlink r:id="rId11" w:history="1">
        <w:r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опубликованию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обнародованию в районной газете «Заря» и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</w:t>
      </w:r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5A44" w:rsidRP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A44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A55A44" w:rsidRP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A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A55A44" w:rsidRPr="00A55A44" w:rsidRDefault="00A55A44" w:rsidP="00A5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A4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55A44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A55A44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55A44">
        <w:rPr>
          <w:rFonts w:ascii="Times New Roman" w:hAnsi="Times New Roman" w:cs="Times New Roman"/>
          <w:sz w:val="26"/>
          <w:szCs w:val="26"/>
        </w:rPr>
        <w:t xml:space="preserve">  М. Р.  </w:t>
      </w:r>
      <w:proofErr w:type="spellStart"/>
      <w:r w:rsidRPr="00A55A44">
        <w:rPr>
          <w:rFonts w:ascii="Times New Roman" w:hAnsi="Times New Roman" w:cs="Times New Roman"/>
          <w:sz w:val="26"/>
          <w:szCs w:val="26"/>
        </w:rPr>
        <w:t>Зафесов</w:t>
      </w:r>
      <w:proofErr w:type="spellEnd"/>
    </w:p>
    <w:p w:rsidR="00A55A44" w:rsidRP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867"/>
        <w:gridCol w:w="3432"/>
      </w:tblGrid>
      <w:tr w:rsidR="00A55A44" w:rsidTr="00A55A44">
        <w:tc>
          <w:tcPr>
            <w:tcW w:w="6867" w:type="dxa"/>
            <w:vAlign w:val="bottom"/>
            <w:hideMark/>
          </w:tcPr>
          <w:p w:rsidR="00A55A44" w:rsidRDefault="00A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2" w:type="dxa"/>
            <w:vAlign w:val="bottom"/>
            <w:hideMark/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5A44" w:rsidTr="00A55A44">
        <w:tc>
          <w:tcPr>
            <w:tcW w:w="6867" w:type="dxa"/>
            <w:vAlign w:val="bottom"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32" w:type="dxa"/>
            <w:vAlign w:val="bottom"/>
          </w:tcPr>
          <w:p w:rsidR="00A55A44" w:rsidRDefault="00A55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A44" w:rsidRDefault="00A55A44" w:rsidP="00A55A44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5" w:name="sub_1000"/>
      <w:r>
        <w:rPr>
          <w:rStyle w:val="a7"/>
          <w:b w:val="0"/>
          <w:bCs/>
          <w:color w:val="000000" w:themeColor="text1"/>
        </w:rPr>
        <w:t>Приложение N 1</w:t>
      </w:r>
    </w:p>
    <w:bookmarkEnd w:id="5"/>
    <w:p w:rsidR="00A55A44" w:rsidRDefault="00A55A44" w:rsidP="00A55A44">
      <w:pPr>
        <w:spacing w:after="0" w:line="240" w:lineRule="auto"/>
        <w:ind w:firstLine="698"/>
        <w:jc w:val="right"/>
        <w:rPr>
          <w:rStyle w:val="a7"/>
          <w:bCs/>
          <w:color w:val="000000" w:themeColor="text1"/>
        </w:rPr>
      </w:pPr>
      <w:r>
        <w:rPr>
          <w:rStyle w:val="a7"/>
          <w:b w:val="0"/>
          <w:bCs/>
          <w:color w:val="000000" w:themeColor="text1"/>
        </w:rPr>
        <w:t xml:space="preserve">                                                                         к </w:t>
      </w:r>
      <w:hyperlink r:id="rId12" w:anchor="sub_0" w:history="1">
        <w:r>
          <w:rPr>
            <w:rStyle w:val="a8"/>
            <w:b w:val="0"/>
            <w:bCs/>
            <w:color w:val="000000" w:themeColor="text1"/>
          </w:rPr>
          <w:t>постановлению</w:t>
        </w:r>
      </w:hyperlink>
      <w:r>
        <w:rPr>
          <w:rStyle w:val="a7"/>
          <w:b w:val="0"/>
          <w:bCs/>
          <w:color w:val="000000" w:themeColor="text1"/>
        </w:rPr>
        <w:t xml:space="preserve"> </w:t>
      </w:r>
    </w:p>
    <w:p w:rsidR="00A55A44" w:rsidRDefault="00A55A44" w:rsidP="00A55A44">
      <w:pPr>
        <w:spacing w:after="0" w:line="240" w:lineRule="auto"/>
        <w:ind w:firstLine="698"/>
        <w:jc w:val="right"/>
      </w:pPr>
      <w:r>
        <w:rPr>
          <w:rStyle w:val="a7"/>
          <w:b w:val="0"/>
          <w:bCs/>
          <w:color w:val="000000" w:themeColor="text1"/>
        </w:rPr>
        <w:t xml:space="preserve">                                                                    главы администрации</w:t>
      </w:r>
    </w:p>
    <w:p w:rsidR="00A55A44" w:rsidRDefault="00A55A44" w:rsidP="00A55A44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Style w:val="a7"/>
          <w:b w:val="0"/>
          <w:bCs/>
          <w:color w:val="000000" w:themeColor="text1"/>
        </w:rPr>
        <w:t xml:space="preserve">муниципального образования </w:t>
      </w:r>
    </w:p>
    <w:p w:rsidR="00A55A44" w:rsidRDefault="00A55A44" w:rsidP="00A55A44">
      <w:pPr>
        <w:spacing w:after="0" w:line="240" w:lineRule="auto"/>
        <w:ind w:firstLine="698"/>
        <w:jc w:val="right"/>
        <w:rPr>
          <w:rStyle w:val="a7"/>
          <w:bCs/>
          <w:color w:val="000000" w:themeColor="text1"/>
        </w:rPr>
      </w:pPr>
      <w:r>
        <w:rPr>
          <w:rStyle w:val="a7"/>
          <w:b w:val="0"/>
          <w:bCs/>
          <w:color w:val="000000" w:themeColor="text1"/>
        </w:rPr>
        <w:t>«</w:t>
      </w:r>
      <w:proofErr w:type="spellStart"/>
      <w:r>
        <w:rPr>
          <w:rStyle w:val="a7"/>
          <w:b w:val="0"/>
          <w:bCs/>
          <w:color w:val="000000" w:themeColor="text1"/>
        </w:rPr>
        <w:t>Мамхегское</w:t>
      </w:r>
      <w:proofErr w:type="spellEnd"/>
      <w:r>
        <w:rPr>
          <w:rStyle w:val="a7"/>
          <w:b w:val="0"/>
          <w:bCs/>
          <w:color w:val="000000" w:themeColor="text1"/>
        </w:rPr>
        <w:t xml:space="preserve"> сельское поселение»</w:t>
      </w:r>
    </w:p>
    <w:p w:rsidR="00A55A44" w:rsidRDefault="00ED4CD1" w:rsidP="00A55A44">
      <w:pPr>
        <w:spacing w:after="0" w:line="240" w:lineRule="auto"/>
        <w:ind w:firstLine="698"/>
        <w:jc w:val="right"/>
        <w:rPr>
          <w:rStyle w:val="a7"/>
          <w:b w:val="0"/>
          <w:bCs/>
          <w:color w:val="000000" w:themeColor="text1"/>
        </w:rPr>
      </w:pPr>
      <w:r>
        <w:rPr>
          <w:rStyle w:val="a7"/>
          <w:b w:val="0"/>
          <w:bCs/>
          <w:color w:val="000000" w:themeColor="text1"/>
        </w:rPr>
        <w:t>от 28.02.2023г. № 05</w:t>
      </w:r>
    </w:p>
    <w:p w:rsidR="00A55A44" w:rsidRDefault="00A55A44" w:rsidP="00A55A44">
      <w:pPr>
        <w:spacing w:after="0" w:line="240" w:lineRule="auto"/>
        <w:ind w:firstLine="698"/>
        <w:jc w:val="right"/>
      </w:pPr>
    </w:p>
    <w:p w:rsidR="00A55A44" w:rsidRDefault="00A55A44" w:rsidP="00A55A44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000000" w:themeColor="text1"/>
        </w:rPr>
      </w:pPr>
      <w:r>
        <w:rPr>
          <w:rFonts w:ascii="Times New Roman" w:eastAsiaTheme="minorEastAsia" w:hAnsi="Times New Roman" w:cs="Times New Roman"/>
          <w:b w:val="0"/>
          <w:color w:val="000000" w:themeColor="text1"/>
        </w:rPr>
        <w:t>Муниципальная программа</w:t>
      </w:r>
      <w:r>
        <w:rPr>
          <w:rFonts w:ascii="Times New Roman" w:eastAsiaTheme="minorEastAsia" w:hAnsi="Times New Roman" w:cs="Times New Roman"/>
          <w:b w:val="0"/>
          <w:color w:val="000000" w:themeColor="text1"/>
        </w:rPr>
        <w:br/>
        <w:t xml:space="preserve">"Профилактика безнадзорности, правонарушений и преступлений несовершеннолетних на территории муниципального образования </w:t>
      </w:r>
    </w:p>
    <w:p w:rsidR="00A55A44" w:rsidRDefault="00A55A44" w:rsidP="00A55A44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000000" w:themeColor="text1"/>
        </w:rPr>
      </w:pPr>
      <w:r>
        <w:rPr>
          <w:rFonts w:ascii="Times New Roman" w:eastAsiaTheme="minorEastAsia" w:hAnsi="Times New Roman" w:cs="Times New Roman"/>
          <w:b w:val="0"/>
          <w:color w:val="000000" w:themeColor="text1"/>
        </w:rPr>
        <w:t>«</w:t>
      </w:r>
      <w:proofErr w:type="spellStart"/>
      <w:r>
        <w:rPr>
          <w:rFonts w:ascii="Times New Roman" w:eastAsiaTheme="minorEastAsia" w:hAnsi="Times New Roman" w:cs="Times New Roman"/>
          <w:b w:val="0"/>
          <w:color w:val="000000" w:themeColor="text1"/>
        </w:rPr>
        <w:t>Мамхегское</w:t>
      </w:r>
      <w:proofErr w:type="spellEnd"/>
      <w:r>
        <w:rPr>
          <w:rFonts w:ascii="Times New Roman" w:eastAsiaTheme="minorEastAsia" w:hAnsi="Times New Roman" w:cs="Times New Roman"/>
          <w:b w:val="0"/>
          <w:color w:val="000000" w:themeColor="text1"/>
        </w:rPr>
        <w:t xml:space="preserve"> сельское поселение »на 2023 - 2025 годы"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</w:rPr>
      </w:pPr>
      <w:bookmarkStart w:id="6" w:name="sub_100"/>
      <w:r>
        <w:rPr>
          <w:rFonts w:ascii="Times New Roman" w:eastAsiaTheme="minorEastAsia" w:hAnsi="Times New Roman" w:cs="Times New Roman"/>
          <w:color w:val="000000" w:themeColor="text1"/>
        </w:rPr>
        <w:t>Паспорт</w:t>
      </w:r>
      <w:r>
        <w:rPr>
          <w:rFonts w:ascii="Times New Roman" w:eastAsiaTheme="minorEastAsia" w:hAnsi="Times New Roman" w:cs="Times New Roman"/>
          <w:color w:val="000000" w:themeColor="text1"/>
        </w:rPr>
        <w:br/>
        <w:t xml:space="preserve">муниципальной программы муниципального образования </w:t>
      </w:r>
    </w:p>
    <w:p w:rsidR="00A55A44" w:rsidRDefault="00A55A44" w:rsidP="00A55A44">
      <w:pPr>
        <w:pStyle w:val="1"/>
        <w:spacing w:before="0" w:after="0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«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</w:rPr>
        <w:t>Мамхегское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</w:rPr>
        <w:t xml:space="preserve"> сельское поселение»</w:t>
      </w:r>
    </w:p>
    <w:bookmarkEnd w:id="6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0"/>
        <w:gridCol w:w="7000"/>
      </w:tblGrid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Муниципальная программа "Профилактика безнадзорности, правонарушений и преступлений несовершеннолетних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поселение» на 2023 - 2025 годы" (далее - Программа)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Заказчик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Совет народных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поселение»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Разработчик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поселение»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Основание для разработки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9F089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A55A44">
                <w:rPr>
                  <w:rStyle w:val="a8"/>
                  <w:b w:val="0"/>
                  <w:color w:val="000000" w:themeColor="text1"/>
                </w:rPr>
                <w:t>Конвенция</w:t>
              </w:r>
            </w:hyperlink>
            <w:r w:rsidR="00A55A44">
              <w:rPr>
                <w:rFonts w:ascii="Times New Roman" w:hAnsi="Times New Roman" w:cs="Times New Roman"/>
                <w:color w:val="000000" w:themeColor="text1"/>
              </w:rPr>
              <w:t xml:space="preserve"> о правах ребенка;</w:t>
            </w:r>
          </w:p>
          <w:p w:rsidR="00A55A44" w:rsidRDefault="009F089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A55A44">
                <w:rPr>
                  <w:rStyle w:val="a8"/>
                  <w:b w:val="0"/>
                  <w:color w:val="000000" w:themeColor="text1"/>
                </w:rPr>
                <w:t>Декларация</w:t>
              </w:r>
            </w:hyperlink>
            <w:r w:rsidR="00A55A44">
              <w:rPr>
                <w:rFonts w:ascii="Times New Roman" w:hAnsi="Times New Roman" w:cs="Times New Roman"/>
                <w:color w:val="000000" w:themeColor="text1"/>
              </w:rPr>
              <w:t xml:space="preserve"> о правах ребенка;</w:t>
            </w:r>
          </w:p>
          <w:p w:rsidR="00A55A44" w:rsidRDefault="009F089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A55A44">
                <w:rPr>
                  <w:rStyle w:val="a8"/>
                  <w:b w:val="0"/>
                  <w:color w:val="000000" w:themeColor="text1"/>
                </w:rPr>
                <w:t>Конституция</w:t>
              </w:r>
            </w:hyperlink>
            <w:r w:rsidR="00A55A4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55A44">
              <w:rPr>
                <w:rFonts w:ascii="Times New Roman" w:hAnsi="Times New Roman" w:cs="Times New Roman"/>
                <w:color w:val="000000" w:themeColor="text1"/>
              </w:rPr>
              <w:t>Российской Федерации;</w:t>
            </w:r>
          </w:p>
          <w:p w:rsidR="00A55A44" w:rsidRDefault="009F089E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A55A44">
                <w:rPr>
                  <w:rStyle w:val="a8"/>
                  <w:b w:val="0"/>
                  <w:color w:val="000000" w:themeColor="text1"/>
                </w:rPr>
                <w:t>Федеральный Закон</w:t>
              </w:r>
            </w:hyperlink>
            <w:r w:rsidR="00A55A44">
              <w:rPr>
                <w:rFonts w:ascii="Times New Roman" w:hAnsi="Times New Roman" w:cs="Times New Roman"/>
                <w:color w:val="000000" w:themeColor="text1"/>
              </w:rPr>
              <w:t xml:space="preserve"> от 24.06.1999 г. N 120-ФЗ "Об основах системы профилактики безнадзорности и правонарушений несовершеннолетних (в редакции </w:t>
            </w:r>
            <w:hyperlink r:id="rId17" w:history="1">
              <w:r w:rsidR="00A55A44">
                <w:rPr>
                  <w:rStyle w:val="a8"/>
                  <w:b w:val="0"/>
                  <w:color w:val="000000" w:themeColor="text1"/>
                </w:rPr>
                <w:t>от 13.10.2009 г. N 233-ФЗ</w:t>
              </w:r>
            </w:hyperlink>
            <w:r w:rsidR="00A55A44">
              <w:rPr>
                <w:rFonts w:ascii="Times New Roman" w:hAnsi="Times New Roman" w:cs="Times New Roman"/>
                <w:b/>
                <w:color w:val="000000" w:themeColor="text1"/>
              </w:rPr>
              <w:t>).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Исполнители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Специалист первой категории по работе с населением и культурно массовым мероприятием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поселение»,  Участковый уполномоченный полиции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сельского поселение Межмуниципального отдела полиции МВД России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 (по согласованию),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 средней общеобразовательной школы №4 (по согласованию), "Центр занятости населения Шовгеновского района" (по согласованию),  "Шовгеновский комплексный центр социального обслуживания населения" (по согласованию)</w:t>
            </w:r>
            <w:r>
              <w:rPr>
                <w:rFonts w:ascii="Times New Roman" w:hAnsi="Times New Roman" w:cs="Times New Roman"/>
              </w:rPr>
              <w:t xml:space="preserve"> ЦРБ Шовгеновского района по </w:t>
            </w:r>
            <w:r>
              <w:rPr>
                <w:rFonts w:ascii="Times New Roman" w:hAnsi="Times New Roman" w:cs="Times New Roman"/>
              </w:rPr>
              <w:lastRenderedPageBreak/>
              <w:t>(согласованию).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Цели и задачи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преодоление тенденции роста подростковой преступности и безнадзорности среди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повышение эффективности работы по профилактике безнадзорности и правонарушений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улучшение координации деятельности органов системы профилактики, осуществляющих работу с детьми и подростками "группы риска";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разработка новых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механизмов межведомственного взаимодействия органов системы профилактики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безнадзорности, правонарушений и преступлений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обеспечение защиты прав и законных интересов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устранение причин и условий, способствующих безнадзорности и правонарушениям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разработка системы раннего выявления семей и детей, находящихся в трудной жизненной ситуации;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социально-педагогическая реабилитация несовершеннолетних, находящихся в социально-опасном положении;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совершенствовать систему оказания квалифицированной социально-психологической и медико-педагогической помощи родителям, имеющим проблемы в воспитании детей;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Целевые индикаторы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снижение количества преступлений несовершеннолетних на 3 - 5%;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снижение количества правонарушений несовершеннолетних на 7%;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профилактическом учете в КДН, ПДН Межмуниципального отдела МВД России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Советах профилактики общеобразовательных школ Шовгеновского района на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несовершеннолетних, охваченных внеурочной деятельностью в кружках и секциях дополнительного образования на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уменьшение количества семей, находящихся в социально-опасном положении 3-5%;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Сроки и этапы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2023 - 2025 годы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своевременное информирование КДН о случаях жестокого обращения с детьми, выявленных детскими медицинскими учреждениями, а также о нарушениях законных прав и интересов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проведение сверки с правоохранительными органами по количеству преступлений и правонарушений, совершенных подростками, а также количеству лиц, участвующих в преступлениях и правонарушениях с целью составления объективной ситуации по состоянию преступности и правонарушений несовершеннолетних;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обеспечение  учителей средней общеобразовательной школы №4 методическими рекомендациями и памятками по защите детей от жестокого обращения;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спортивно-массовых мероприятий с обязательным участием подростков "группы риска";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определение первоочередного временного трудоустройства подростков, состоящих на профилактическом учете, и находящихся в трудной жизненной ситуации, в летнее каникулярное время;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педагогическое, социально-психологическое консультирование и сопровождение родителей, ненадлежащим образом исполняющих родительские обязанности и поставленных на профилактический учет;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организация и проведение общешкольных родительских собраний в школе №4 на профилактические темы: административная и уголовная ответственность несовершеннолетних; родители обязаны; и т.д.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из средств местного бюджета составляет 9 тыс. руб.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годам: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2023 год – 3 тыс.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- 3 тыс. руб.;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 – 3 тыс. руб.</w:t>
            </w:r>
          </w:p>
        </w:tc>
      </w:tr>
      <w:tr w:rsidR="00A55A44" w:rsidTr="00A55A44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Ожидаемые конечные результаты реализации Программы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Программы должна обеспечивать: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снижение количества преступлений несовершеннолетних на 3 - 5%;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снижение количества правонарушений несовершеннолетних на 7%;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профилактическом учете в КДН, ПДН Межмуниципального отдела МВД России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Советах профилактики общеобразовательной школы №4 на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увеличение количества несовершеннолетних, охваченных внеурочной деятельностью в кружках и секциях дополнительного образования на 5%;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уменьшение количества семей, находящихся в социально-опасном положении на 3 - 5%.</w:t>
            </w:r>
          </w:p>
        </w:tc>
      </w:tr>
    </w:tbl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7" w:name="sub_10"/>
      <w:r>
        <w:rPr>
          <w:rFonts w:ascii="Times New Roman" w:eastAsiaTheme="minorEastAsia" w:hAnsi="Times New Roman" w:cs="Times New Roman"/>
          <w:color w:val="000000" w:themeColor="text1"/>
        </w:rPr>
        <w:t>1. Характеристика проблемы и обоснование необходимости ее решения программными методами</w:t>
      </w:r>
      <w:bookmarkEnd w:id="7"/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целях повышения эффективности профилактических мероприятий, проводимых как с ребенком, так и с родителями, необходимы разработка и внедрение в практику новых современных технологий по работе с семьей и детьми, находящимися в трудной жизненной ситуации и социально опасном положении, которые требуют соответствующего сопровождения.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Разработка данной программы обусловлена необходимостью изменения подхода к межведомственному взаимодействию органов системы профилактики безнадзорности и правонарушений несовершеннолетних, улучшению положения семьи и детей, реализации комплекса мер, направленных на создание условий для развития и жизнедеятельности детей, формированию эффективной комплексной системы поддержки детей, оказавшихся в трудной жизненной ситуации.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эффективного решения указанных проблем необходимо кардинальное изменение взаимодействия учреждений и служб различной ведомственной принадлежности, общественных объединений и других субъектов профилактики безнадзорности и правонарушений несовершеннолетних. Это может быть достигнуто исключительно программными методами, путем реализации нового комплекса мероприятий.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Целью данной программы является преодоление тенденции роста преступности и безнадзорности среди несовершеннолетних, увеличение количества подростков, состоящих на профилактическом учете, и охваченных организованными формами досуга и занятости, повышение эффективности работы по профилактике безнадзорности и правонарушений несовершеннолетних и улучшение координации деятельности органов системы профилактики, осуществляющих работу с детьми и подростками "группы риска".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8" w:name="sub_20"/>
      <w:r>
        <w:rPr>
          <w:rFonts w:ascii="Times New Roman" w:eastAsiaTheme="minorEastAsia" w:hAnsi="Times New Roman" w:cs="Times New Roman"/>
          <w:color w:val="000000" w:themeColor="text1"/>
        </w:rPr>
        <w:t>2. Основные цели и задачи Программы</w:t>
      </w:r>
      <w:bookmarkEnd w:id="8"/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Цель Программы - преодоление тенденции роста подростковой преступности и безнадзорности среди несовершеннолетних, повышение эффективности работы по профилактике безнадзорности и правонарушений несовершеннолетних, улучшение координации деятельности органов системы профилактики, осуществляющих работу с детьми и подростками "группы риска".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Основными задачами Программы являются: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разработку новых </w:t>
      </w:r>
      <w:proofErr w:type="gramStart"/>
      <w:r>
        <w:rPr>
          <w:rFonts w:ascii="Times New Roman" w:hAnsi="Times New Roman" w:cs="Times New Roman"/>
          <w:color w:val="000000" w:themeColor="text1"/>
        </w:rPr>
        <w:t>механизмов межведомственного взаимодействия органов системы профилактики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безнадзорности, правонарушений и преступлений среди несовершеннолетних;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обеспечение защиты прав и законных интересов несовершеннолетних;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устранение причин и условий, способствующих безнадзорности и совершению преступлений среди несовершеннолетних;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разработку системы раннего выявления семей и детей, находящихся в трудной жизненной ситуации;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социально-психологическую реабилитацию несовершеннолетних, находящихся в социально-опасном положении;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совершенствование оказания квалифицированной социально-психологической и психолого-педагогической помощи родителям, имеющим проблемы в воспитании детей;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выполнения задач Программы и в целях снижения подростковой преступности необходимо скоординированное взаимодействие органов и учреждений системы профилактики, общественных организаций, занимающихся проблемами детей "группы риска".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9" w:name="sub_30"/>
      <w:r>
        <w:rPr>
          <w:rFonts w:ascii="Times New Roman" w:eastAsiaTheme="minorEastAsia" w:hAnsi="Times New Roman" w:cs="Times New Roman"/>
          <w:color w:val="000000" w:themeColor="text1"/>
        </w:rPr>
        <w:lastRenderedPageBreak/>
        <w:t>3. Сроки и этапы реализации Программы</w:t>
      </w:r>
    </w:p>
    <w:bookmarkEnd w:id="9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Реализация Программы рассчитана на 2023 - 2025 годы.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0" w:name="sub_40"/>
      <w:r>
        <w:rPr>
          <w:rFonts w:ascii="Times New Roman" w:eastAsiaTheme="minorEastAsia" w:hAnsi="Times New Roman" w:cs="Times New Roman"/>
          <w:color w:val="000000" w:themeColor="text1"/>
        </w:rPr>
        <w:t>4. Система программных мероприятий</w:t>
      </w:r>
    </w:p>
    <w:bookmarkEnd w:id="10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A55A44">
          <w:pgSz w:w="11900" w:h="16800"/>
          <w:pgMar w:top="567" w:right="800" w:bottom="993" w:left="800" w:header="720" w:footer="720" w:gutter="0"/>
          <w:cols w:space="720"/>
        </w:sect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1"/>
        <w:gridCol w:w="2688"/>
        <w:gridCol w:w="2169"/>
        <w:gridCol w:w="2409"/>
        <w:gridCol w:w="1873"/>
        <w:gridCol w:w="1075"/>
        <w:gridCol w:w="941"/>
        <w:gridCol w:w="789"/>
        <w:gridCol w:w="45"/>
        <w:gridCol w:w="30"/>
        <w:gridCol w:w="45"/>
        <w:gridCol w:w="30"/>
        <w:gridCol w:w="688"/>
        <w:gridCol w:w="15"/>
        <w:gridCol w:w="15"/>
        <w:gridCol w:w="1967"/>
      </w:tblGrid>
      <w:tr w:rsidR="00A55A44" w:rsidTr="00A55A4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Программные мероприятия, обеспечивающие выполнение задач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Главные Распорядители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Исполнители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тыс. руб.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Ожидаемый результат</w:t>
            </w:r>
          </w:p>
        </w:tc>
      </w:tr>
      <w:tr w:rsidR="00A55A44" w:rsidTr="00A55A4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2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т. ч. по годам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5A44" w:rsidTr="00A55A4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информирование КДН о нарушениях прав и интересов несовершеннолетних.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Шовгеновский комплексный центр социального обслуживания населения,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реагирование и принятие срочных мер при выявлении случаев нарушениях прав и интересов несовершеннолетних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сверки по несовершеннолетним, состоящим на профилактическом учете, совершившим правонарушения или преступления, а также самовольно ушедшим из дома.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участковый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уполномоченный полиции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сельского поселения,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Составление объективной ситуации по преступности и правонарушениям несовершеннолетних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Обеспечение  учителей СОШ №4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методическими рекомендациями и памятками по защите детей от жестокого обращения.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Директор СОШ №4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Бюджет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профилактической работы.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Представление в КДН  списков учащихся систематически пропускающих занятия.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Управление образования администрации Шовгеновского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Своевременное реагирование на выявленные случаи систематических пропусков занятий.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Подготовка информационных материалов для подростков и родителей о жестоком обращении с детьми, </w:t>
            </w:r>
            <w:hyperlink r:id="rId18" w:history="1">
              <w:r>
                <w:rPr>
                  <w:rStyle w:val="a8"/>
                  <w:color w:val="000000" w:themeColor="text1"/>
                  <w:sz w:val="25"/>
                  <w:szCs w:val="25"/>
                </w:rPr>
                <w:t>уголовного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 </w:t>
            </w:r>
            <w:hyperlink r:id="rId19" w:history="1">
              <w:r>
                <w:rPr>
                  <w:rStyle w:val="a8"/>
                  <w:color w:val="000000" w:themeColor="text1"/>
                  <w:sz w:val="25"/>
                  <w:szCs w:val="25"/>
                </w:rPr>
                <w:t>административного законодательства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 отношении несовершеннолетних.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и проведение спортивно-массовых мероприятий с обязательным участием подростков "группы риска".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Определение первоочередного временного трудоустройства подростков, состоящих на профилактическом учете, и находящихся в трудной жизненной ситуации, в летнее каникулярное время.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Заместитель главы администрации, ЦЗН Шовгеновского 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работы.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Организация встреч и бесед подростков, состоящих на профилактическом учете в КДН, ПДН  </w:t>
            </w:r>
            <w:r>
              <w:rPr>
                <w:rFonts w:ascii="Times New Roman" w:hAnsi="Times New Roman" w:cs="Times New Roman"/>
                <w:color w:val="000000" w:themeColor="text1"/>
              </w:rPr>
              <w:t>Межмуниципального отдела полиции МВД России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 представителями ЦЗН.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 ЦЗН Шовгеновского района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работы, организация летней занятости несовершеннолетних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Организация методического объединения - семинара с социальными педагогами и психологам школы по профилактике безнадзорности,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правонарушений и преступлений среди несовершеннолетних, жестокого обращения с детьми.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Директор СОШ №4,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Специалист 1 категории по работе с населением и культурно массовым мероприятиям, уполномоченный участковый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полиции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работы,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10.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и проведение общешкольного родительского собрания в СОШ №4 на профилактические темы: административная и уголовная ответственность несовершеннолетних, родители обязаны; и т.д.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Директор СОШ №4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психологической диагностики причин отклонения в поведении несовершеннолетних, состоящих на профилактическом учете в КДН, ПДН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Межмуниципального отдела полиции МВД России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Кошехабльский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внутри школьном.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Директор СОШ №4 (психолог школы)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12.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Организация культурной спортивно-массовой работы для проведения профилактических мероприятий по месту жительства несовершеннолетних в каникулярное время (приобретение спортивного инвентаря и мелких сувениров).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Специалист 1 категории по работе с населением и культурно массовым мероприятиям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Проведение классных часов на антиалкогольную тематику с участием представителей "ЦРБ", ПДН, КДН в классах с наибольшим числом подростков, состоящих на учете за систематическое употребление спиртных напитков.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Директор СОШ №4 уполномоченный участковый полиции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Повышение эффективности профилактической работы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Групповая и индивидуальная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коррекционная работа педагогов-психологов с учащимися, состоящими на профилактическом учете за систематическое употребление спиртных напитков по формированию потребности в здоровом образе жизни.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сельское поселение»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Директор СОШ №4</w:t>
            </w:r>
          </w:p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(Психолог школы)</w:t>
            </w:r>
          </w:p>
          <w:p w:rsidR="00A55A44" w:rsidRDefault="00A5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ЦРБ Шовгеновского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профилактической работы</w:t>
            </w:r>
          </w:p>
        </w:tc>
      </w:tr>
      <w:tr w:rsidR="00A55A44" w:rsidTr="00A55A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Итого: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1</w:t>
            </w:r>
          </w:p>
        </w:tc>
        <w:tc>
          <w:tcPr>
            <w:tcW w:w="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Система программных мероприятий носит прогнозный характер и подлежит уточнению при формировании плана мероприятий программы на очередной год.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A55A44">
          <w:pgSz w:w="16837" w:h="11905" w:orient="landscape"/>
          <w:pgMar w:top="284" w:right="800" w:bottom="1440" w:left="800" w:header="720" w:footer="720" w:gutter="0"/>
          <w:cols w:space="720"/>
        </w:sect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1" w:name="sub_50"/>
      <w:r>
        <w:rPr>
          <w:rFonts w:ascii="Times New Roman" w:eastAsiaTheme="minorEastAsia" w:hAnsi="Times New Roman" w:cs="Times New Roman"/>
          <w:color w:val="000000" w:themeColor="text1"/>
        </w:rPr>
        <w:lastRenderedPageBreak/>
        <w:t>5. Ресурсное обеспечение Программы</w:t>
      </w:r>
    </w:p>
    <w:bookmarkEnd w:id="11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тыс. руб.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2"/>
        <w:gridCol w:w="1821"/>
        <w:gridCol w:w="1961"/>
        <w:gridCol w:w="2213"/>
        <w:gridCol w:w="993"/>
      </w:tblGrid>
      <w:tr w:rsidR="00A55A44" w:rsidTr="00A55A44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Этапы реализации Программы (годы)</w:t>
            </w:r>
          </w:p>
        </w:tc>
        <w:tc>
          <w:tcPr>
            <w:tcW w:w="6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Предполагаемые источники финансирования</w:t>
            </w:r>
          </w:p>
        </w:tc>
      </w:tr>
      <w:tr w:rsidR="00A55A44" w:rsidTr="00A55A44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44" w:rsidRDefault="00A55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Районный </w:t>
            </w:r>
          </w:p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бюджет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A55A44" w:rsidTr="00A55A4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55A44" w:rsidTr="00A55A4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55A44" w:rsidTr="00A55A4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55A44" w:rsidTr="00A55A44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44" w:rsidRDefault="00A55A44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</w:tbl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Суммы бюджетных ассигнований могут быть уточнены при формировании и утверждении бюджета на очередной финансовый год.</w:t>
      </w: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2" w:name="sub_60"/>
      <w:r>
        <w:rPr>
          <w:rFonts w:ascii="Times New Roman" w:eastAsiaTheme="minorEastAsia" w:hAnsi="Times New Roman" w:cs="Times New Roman"/>
          <w:color w:val="000000" w:themeColor="text1"/>
        </w:rPr>
        <w:t>6. Механизм реализации Программы</w:t>
      </w:r>
    </w:p>
    <w:bookmarkEnd w:id="12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Главным распорядителем бюджетных средств по выполнению Программы является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сельское поселение». Администрация осуществляет финансовое обеспечение реализации мероприятий Программы: организация и проведение временного трудоустройства несовершеннолетних в период летних каникул, организация спортивно-массовой работы по месту жительства несовершеннолетних, организация и проведение спортивных мероприятий с участием подростков, состоящих на профилактическом учете, проведение и оформление результатов конкурсов, проводимых в рамках Программы.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Ответственным исполнителем Программы является специалист </w:t>
      </w:r>
      <w:r>
        <w:rPr>
          <w:rFonts w:ascii="Times New Roman" w:hAnsi="Times New Roman" w:cs="Times New Roman"/>
          <w:color w:val="000000" w:themeColor="text1"/>
          <w:lang w:val="en-US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категории по работе с населением и культурно массовым мероприятиям муниципального образования  «</w:t>
      </w:r>
      <w:proofErr w:type="spellStart"/>
      <w:r>
        <w:rPr>
          <w:rFonts w:ascii="Times New Roman" w:hAnsi="Times New Roman" w:cs="Times New Roman"/>
          <w:color w:val="000000" w:themeColor="text1"/>
        </w:rPr>
        <w:t>Мамхегское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сельское поселение» 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Решение о внесении изменений в Программу, о прекращении ее реализации принимается на основании вносимых Администрацией предложений.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Программа считается завершенной после выполнения системы программных мероприятий в полном объеме.</w:t>
      </w: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3" w:name="sub_80"/>
      <w:r>
        <w:rPr>
          <w:rFonts w:ascii="Times New Roman" w:eastAsiaTheme="minorEastAsia" w:hAnsi="Times New Roman" w:cs="Times New Roman"/>
          <w:color w:val="000000" w:themeColor="text1"/>
        </w:rPr>
        <w:t>7. Показатели непосредственных результатов реализации Программы</w:t>
      </w:r>
    </w:p>
    <w:bookmarkEnd w:id="13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снижение количества преступлений и правонарушений, совершенных несовершеннолетними;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увеличение количества несовершеннолетних граждан в возрасте от 14-ти до 18-ти лет, участвующих во временном трудоустройстве, от общего количества состоящих на профилактическом учете в КДН, ПДН Межмуниципального отдела полиции МВД России «</w:t>
      </w:r>
      <w:proofErr w:type="spellStart"/>
      <w:r>
        <w:rPr>
          <w:rFonts w:ascii="Times New Roman" w:hAnsi="Times New Roman" w:cs="Times New Roman"/>
          <w:color w:val="000000" w:themeColor="text1"/>
        </w:rPr>
        <w:t>Кошехабльский</w:t>
      </w:r>
      <w:proofErr w:type="spellEnd"/>
      <w:r>
        <w:rPr>
          <w:rFonts w:ascii="Times New Roman" w:hAnsi="Times New Roman" w:cs="Times New Roman"/>
          <w:color w:val="000000" w:themeColor="text1"/>
        </w:rPr>
        <w:t>»;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увеличение количества несовершеннолетних, вовлеченных в мероприятия по формированию законопослушного поведения;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уменьшение количества семей, находящихся в социально-опасном положении;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55A44" w:rsidRDefault="00A55A44" w:rsidP="00A55A44">
      <w:pPr>
        <w:pStyle w:val="1"/>
        <w:spacing w:after="0"/>
        <w:rPr>
          <w:rFonts w:ascii="Times New Roman" w:eastAsiaTheme="minorEastAsia" w:hAnsi="Times New Roman" w:cs="Times New Roman"/>
          <w:color w:val="000000" w:themeColor="text1"/>
        </w:rPr>
      </w:pPr>
      <w:bookmarkStart w:id="14" w:name="sub_90"/>
      <w:r>
        <w:rPr>
          <w:rFonts w:ascii="Times New Roman" w:eastAsiaTheme="minorEastAsia" w:hAnsi="Times New Roman" w:cs="Times New Roman"/>
          <w:color w:val="000000" w:themeColor="text1"/>
        </w:rPr>
        <w:t>8. Оценка эффективности реализации Программы</w:t>
      </w:r>
    </w:p>
    <w:bookmarkEnd w:id="14"/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Реализация мероприятий Программы позволит достичь: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сокращение числа правонарушений и преступлений, совершенных несовершеннолетними;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снижение удельного веса преступлений, совершенных несовершеннолетними от общего количества преступлений;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внедрения новых социальных технологий работы с беспризорными, безнадзорными детьми, подростками и неблагополучными семьями, увеличению объема и повышению качества услуг, предоставляемых семьям "группы риска", детям и подросткам, оказавшимся в трудной жизненной ситуации и социально-опасном положении;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обеспечение первоочередного доступа к банку вакантных мест для временного трудоустройства несовершеннолетних граждан из "группы риска";</w:t>
      </w:r>
    </w:p>
    <w:p w:rsidR="00A55A44" w:rsidRDefault="00A55A44" w:rsidP="00A55A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повышению методического уровня специалистов, работающих с детьми "группы риска".</w:t>
      </w:r>
    </w:p>
    <w:sectPr w:rsidR="00A55A44" w:rsidSect="00A55A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A44"/>
    <w:rsid w:val="009F089E"/>
    <w:rsid w:val="00A55A44"/>
    <w:rsid w:val="00ED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9E"/>
  </w:style>
  <w:style w:type="paragraph" w:styleId="1">
    <w:name w:val="heading 1"/>
    <w:basedOn w:val="a"/>
    <w:next w:val="a"/>
    <w:link w:val="10"/>
    <w:uiPriority w:val="99"/>
    <w:qFormat/>
    <w:rsid w:val="00A55A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A55A4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44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5A4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A55A4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55A44"/>
    <w:rPr>
      <w:rFonts w:asciiTheme="majorHAnsi" w:eastAsiaTheme="majorEastAsia" w:hAnsiTheme="majorHAnsi" w:cs="Times New Roman"/>
      <w:color w:val="243F60" w:themeColor="accent1" w:themeShade="7F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A55A44"/>
    <w:pPr>
      <w:tabs>
        <w:tab w:val="left" w:pos="1080"/>
      </w:tabs>
      <w:spacing w:after="0" w:line="240" w:lineRule="auto"/>
      <w:ind w:left="176"/>
      <w:jc w:val="center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5A44"/>
    <w:rPr>
      <w:rFonts w:ascii="Times New Roman" w:hAnsi="Times New Roman" w:cs="Times New Roman"/>
      <w:b/>
      <w:i/>
      <w:sz w:val="28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A55A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A55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uiPriority w:val="99"/>
    <w:rsid w:val="00A55A44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A55A44"/>
    <w:rPr>
      <w:rFonts w:ascii="Times New Roman" w:hAnsi="Times New Roman" w:cs="Times New Roman" w:hint="default"/>
      <w:color w:val="106BBE"/>
    </w:rPr>
  </w:style>
  <w:style w:type="character" w:styleId="a9">
    <w:name w:val="Hyperlink"/>
    <w:basedOn w:val="a0"/>
    <w:uiPriority w:val="99"/>
    <w:semiHidden/>
    <w:unhideWhenUsed/>
    <w:rsid w:val="00A55A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36068088&amp;sub=0" TargetMode="External"/><Relationship Id="rId13" Type="http://schemas.openxmlformats.org/officeDocument/2006/relationships/hyperlink" Target="http://ivo.garant.ru/document?id=2440422&amp;sub=0" TargetMode="External"/><Relationship Id="rId18" Type="http://schemas.openxmlformats.org/officeDocument/2006/relationships/hyperlink" Target="http://ivo.garant.ru/document?id=10008000&amp;sub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?id=12016087&amp;sub=0" TargetMode="External"/><Relationship Id="rId12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17" Type="http://schemas.openxmlformats.org/officeDocument/2006/relationships/hyperlink" Target="http://ivo.garant.ru/document?id=1207014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16087&amp;sub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3000&amp;sub=0" TargetMode="External"/><Relationship Id="rId11" Type="http://schemas.openxmlformats.org/officeDocument/2006/relationships/hyperlink" Target="http://ivo.garant.ru/document?id=36199865&amp;sub=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ivo.garant.ru/document?id=10003000&amp;sub=0" TargetMode="External"/><Relationship Id="rId10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19" Type="http://schemas.openxmlformats.org/officeDocument/2006/relationships/hyperlink" Target="http://ivo.garant.ru/document?id=12025267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72;&#1074;&#1072;&#1085;&#1077;&#1089;\Desktop\&#1040;&#1076;&#1072;&#1084;\&#1055;&#1086;&#1089;&#1090;&#1072;&#1085;&#1086;&#1074;&#1083;&#1077;&#1085;&#1080;&#1103;\2020\&#1055;&#1086;&#1089;&#1090;&#1072;&#1085;&#1086;&#1074;&#1083;&#1077;&#1085;&#1080;&#1077;%20&#8470;11%20&#1086;&#1090;%2016..03.2020&#1075;.%20&#1087;&#1088;&#1086;&#1075;&#1088;&#1072;&#1084;&#1084;&#1072;%20&#1086;%20&#1087;&#1088;&#1086;&#1092;&#1080;&#1083;&#1072;&#1082;&#1090;&#1080;&#1082;&#1077;%20&#1087;&#1088;&#1077;&#1089;&#1090;&#1091;&#1087;&#1083;&#1077;&#1085;&#1080;&#1077;.rtf" TargetMode="External"/><Relationship Id="rId14" Type="http://schemas.openxmlformats.org/officeDocument/2006/relationships/hyperlink" Target="http://ivo.garant.ru/document?id=246250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3264</Words>
  <Characters>18609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2023-02-28T07:51:00Z</cp:lastPrinted>
  <dcterms:created xsi:type="dcterms:W3CDTF">2023-02-28T07:47:00Z</dcterms:created>
  <dcterms:modified xsi:type="dcterms:W3CDTF">2023-02-28T07:58:00Z</dcterms:modified>
</cp:coreProperties>
</file>