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8E79DC" w:rsidTr="008E79DC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79DC" w:rsidRDefault="008E79DC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8E79DC" w:rsidRDefault="008E79D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Администрация</w:t>
            </w:r>
          </w:p>
          <w:p w:rsidR="008E79DC" w:rsidRDefault="008E79DC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сельское</w:t>
            </w:r>
          </w:p>
          <w:p w:rsidR="008E79DC" w:rsidRDefault="008E79DC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         поселение»                                      </w:t>
            </w:r>
          </w:p>
          <w:p w:rsidR="008E79DC" w:rsidRDefault="008E79DC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lang w:eastAsia="en-US"/>
              </w:rPr>
              <w:t xml:space="preserve">,, </w:t>
            </w:r>
            <w:proofErr w:type="gramEnd"/>
          </w:p>
          <w:p w:rsidR="008E79DC" w:rsidRDefault="008E79DC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ул. Советская,54а. </w:t>
            </w:r>
          </w:p>
          <w:p w:rsidR="008E79DC" w:rsidRDefault="008E79DC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79DC" w:rsidRDefault="008E79DC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77498769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79DC" w:rsidRDefault="008E79DC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8E79DC" w:rsidRDefault="008E79DC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8E79DC" w:rsidRDefault="008E79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8E79DC" w:rsidRDefault="008E79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8E79DC" w:rsidRDefault="008E79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lang w:eastAsia="en-US"/>
              </w:rPr>
              <w:t>,</w:t>
            </w:r>
          </w:p>
          <w:p w:rsidR="008E79DC" w:rsidRDefault="008E79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54а.</w:t>
            </w:r>
          </w:p>
          <w:p w:rsidR="008E79DC" w:rsidRDefault="008E79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</w:tr>
    </w:tbl>
    <w:p w:rsidR="008E79DC" w:rsidRDefault="008E79DC" w:rsidP="008E79DC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8E79DC" w:rsidRDefault="008E79DC" w:rsidP="008E79DC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E79DC" w:rsidRDefault="008E79DC" w:rsidP="008E79DC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муниципального образования</w:t>
      </w:r>
    </w:p>
    <w:p w:rsidR="008E79DC" w:rsidRDefault="008E79DC" w:rsidP="008E79DC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Мамхегское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8E79DC" w:rsidRDefault="008E79DC" w:rsidP="008E79DC">
      <w:pPr>
        <w:rPr>
          <w:b/>
          <w:sz w:val="28"/>
          <w:szCs w:val="28"/>
        </w:rPr>
      </w:pPr>
    </w:p>
    <w:p w:rsidR="008E79DC" w:rsidRDefault="008E79DC" w:rsidP="008E79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15</w:t>
      </w:r>
      <w:r>
        <w:rPr>
          <w:b/>
          <w:sz w:val="28"/>
          <w:szCs w:val="28"/>
        </w:rPr>
        <w:t xml:space="preserve">.03. 2021г. № 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-р </w:t>
      </w:r>
      <w:r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>
        <w:rPr>
          <w:b/>
          <w:sz w:val="28"/>
          <w:szCs w:val="28"/>
        </w:rPr>
        <w:t>Мамхег</w:t>
      </w:r>
      <w:proofErr w:type="spellEnd"/>
    </w:p>
    <w:p w:rsidR="008E79DC" w:rsidRDefault="008E79DC" w:rsidP="008E79DC">
      <w:pPr>
        <w:jc w:val="center"/>
        <w:rPr>
          <w:sz w:val="24"/>
          <w:szCs w:val="24"/>
        </w:rPr>
      </w:pPr>
    </w:p>
    <w:p w:rsidR="008E79DC" w:rsidRDefault="008E79DC" w:rsidP="008E79D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E79DC" w:rsidRDefault="008E79DC" w:rsidP="008E79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дополнений в План – график закупок товаров, </w:t>
      </w:r>
    </w:p>
    <w:p w:rsidR="008E79DC" w:rsidRDefault="008E79DC" w:rsidP="008E79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работ, услуг для обеспечения   муниципальных нужд </w:t>
      </w:r>
    </w:p>
    <w:p w:rsidR="008E79DC" w:rsidRDefault="008E79DC" w:rsidP="008E79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8E79DC" w:rsidRDefault="008E79DC" w:rsidP="008E79DC">
      <w:pPr>
        <w:pStyle w:val="Default"/>
        <w:widowControl w:val="0"/>
        <w:jc w:val="both"/>
        <w:rPr>
          <w:b/>
          <w:color w:val="auto"/>
        </w:rPr>
      </w:pPr>
      <w:r>
        <w:rPr>
          <w:b/>
          <w:color w:val="auto"/>
        </w:rPr>
        <w:t>на 2021 финансовый год и на плановый период 2022 и 2023 годов</w:t>
      </w:r>
    </w:p>
    <w:p w:rsidR="008E79DC" w:rsidRDefault="008E79DC" w:rsidP="008E79DC">
      <w:pPr>
        <w:pStyle w:val="Default"/>
        <w:widowControl w:val="0"/>
        <w:jc w:val="both"/>
        <w:rPr>
          <w:b/>
          <w:color w:val="auto"/>
        </w:rPr>
      </w:pPr>
    </w:p>
    <w:p w:rsidR="008E79DC" w:rsidRDefault="008E79DC" w:rsidP="008E79DC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8E79DC" w:rsidRDefault="008E79DC" w:rsidP="008E79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44-ФЗ от 05.04.2013 года  </w:t>
      </w:r>
      <w:r>
        <w:rPr>
          <w:rStyle w:val="a5"/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>О контрактной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>
        <w:rPr>
          <w:b/>
          <w:kern w:val="2"/>
          <w:sz w:val="28"/>
          <w:szCs w:val="28"/>
        </w:rPr>
        <w:t>:</w:t>
      </w:r>
    </w:p>
    <w:p w:rsidR="008E79DC" w:rsidRDefault="008E79DC" w:rsidP="008E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следующие дополнение: </w:t>
      </w:r>
    </w:p>
    <w:p w:rsidR="008E79DC" w:rsidRDefault="008E79DC" w:rsidP="008E79DC">
      <w:p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КБК</w:t>
      </w:r>
      <w:r>
        <w:rPr>
          <w:sz w:val="28"/>
          <w:szCs w:val="28"/>
        </w:rPr>
        <w:tab/>
        <w:t xml:space="preserve">                             План 2021г.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9DC" w:rsidRDefault="008E79DC" w:rsidP="008E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7830</w:t>
      </w:r>
      <w:r>
        <w:rPr>
          <w:sz w:val="28"/>
          <w:szCs w:val="28"/>
        </w:rPr>
        <w:t>136Ж8</w:t>
      </w:r>
      <w:r>
        <w:rPr>
          <w:sz w:val="28"/>
          <w:szCs w:val="28"/>
        </w:rPr>
        <w:t>00</w:t>
      </w:r>
      <w:r>
        <w:rPr>
          <w:sz w:val="28"/>
          <w:szCs w:val="28"/>
        </w:rPr>
        <w:t>54690244</w:t>
      </w:r>
      <w:r>
        <w:rPr>
          <w:sz w:val="28"/>
          <w:szCs w:val="28"/>
        </w:rPr>
        <w:tab/>
        <w:t xml:space="preserve">    -    </w:t>
      </w:r>
      <w:r>
        <w:rPr>
          <w:sz w:val="28"/>
          <w:szCs w:val="28"/>
        </w:rPr>
        <w:t>30700</w:t>
      </w:r>
      <w:r>
        <w:rPr>
          <w:sz w:val="28"/>
          <w:szCs w:val="28"/>
        </w:rPr>
        <w:t>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9DC" w:rsidRDefault="008E79DC" w:rsidP="008E79DC">
      <w:pPr>
        <w:ind w:left="1140"/>
        <w:jc w:val="both"/>
        <w:rPr>
          <w:sz w:val="28"/>
          <w:szCs w:val="28"/>
        </w:rPr>
      </w:pPr>
    </w:p>
    <w:p w:rsidR="008E79DC" w:rsidRDefault="008E79DC" w:rsidP="008E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2.Разместить   внесенные дополнения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zakupki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E79DC">
        <w:rPr>
          <w:sz w:val="28"/>
          <w:szCs w:val="28"/>
        </w:rPr>
        <w:t xml:space="preserve"> </w:t>
      </w:r>
    </w:p>
    <w:p w:rsidR="008E79DC" w:rsidRDefault="008E79DC" w:rsidP="008E7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3. Настоящее постановление вступает в силу со дня его подписания.</w:t>
      </w:r>
    </w:p>
    <w:p w:rsidR="008E79DC" w:rsidRDefault="008E79DC" w:rsidP="008E79DC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4. </w:t>
      </w:r>
      <w:proofErr w:type="gramStart"/>
      <w:r>
        <w:rPr>
          <w:bCs/>
          <w:color w:val="auto"/>
          <w:sz w:val="28"/>
          <w:szCs w:val="28"/>
        </w:rPr>
        <w:t>Контроль за</w:t>
      </w:r>
      <w:proofErr w:type="gramEnd"/>
      <w:r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8E79DC" w:rsidRDefault="008E79DC" w:rsidP="008E79DC"/>
    <w:p w:rsidR="008E79DC" w:rsidRDefault="008E79DC" w:rsidP="008E79D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администрации </w:t>
      </w:r>
    </w:p>
    <w:p w:rsidR="008E79DC" w:rsidRDefault="008E79DC" w:rsidP="008E79D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 </w:t>
      </w:r>
    </w:p>
    <w:p w:rsidR="008E79DC" w:rsidRDefault="008E79DC" w:rsidP="008E79D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Мамхегское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поселение»                                                  Р.А. </w:t>
      </w:r>
      <w:proofErr w:type="spellStart"/>
      <w:r>
        <w:rPr>
          <w:rFonts w:eastAsia="Calibri"/>
          <w:sz w:val="28"/>
          <w:szCs w:val="28"/>
        </w:rPr>
        <w:t>Тахумов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890F30" w:rsidRDefault="00890F30"/>
    <w:sectPr w:rsidR="0089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05"/>
    <w:rsid w:val="00890F30"/>
    <w:rsid w:val="008E79D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79DC"/>
    <w:rPr>
      <w:color w:val="0563C1"/>
      <w:u w:val="single"/>
    </w:rPr>
  </w:style>
  <w:style w:type="paragraph" w:styleId="a4">
    <w:name w:val="No Spacing"/>
    <w:uiPriority w:val="1"/>
    <w:qFormat/>
    <w:rsid w:val="008E7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E7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E7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79DC"/>
    <w:rPr>
      <w:color w:val="0563C1"/>
      <w:u w:val="single"/>
    </w:rPr>
  </w:style>
  <w:style w:type="paragraph" w:styleId="a4">
    <w:name w:val="No Spacing"/>
    <w:uiPriority w:val="1"/>
    <w:qFormat/>
    <w:rsid w:val="008E7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E7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E7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2021-03-17T12:06:00Z</cp:lastPrinted>
  <dcterms:created xsi:type="dcterms:W3CDTF">2021-03-17T12:03:00Z</dcterms:created>
  <dcterms:modified xsi:type="dcterms:W3CDTF">2021-03-17T12:06:00Z</dcterms:modified>
</cp:coreProperties>
</file>