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0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2565"/>
        <w:gridCol w:w="3958"/>
      </w:tblGrid>
      <w:tr w:rsidR="00E406B7" w:rsidRPr="00C452E3" w:rsidTr="004407F0">
        <w:trPr>
          <w:cantSplit/>
          <w:trHeight w:val="2235"/>
        </w:trPr>
        <w:tc>
          <w:tcPr>
            <w:tcW w:w="38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РЕСПУБЛИКА АДЫГЕЯ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Администрация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МО «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Мамхегское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 сельское  поселение»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385440, а. 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,,</w:t>
            </w:r>
            <w:proofErr w:type="gramEnd"/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ул. Советская,54а.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88-777-3-9-22-34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06B7" w:rsidRPr="00C452E3" w:rsidRDefault="00E406B7" w:rsidP="004407F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25827CB" wp14:editId="6AFB70E2">
                  <wp:extent cx="935990" cy="878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АДЫГЭ РЕСПУБЛИК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Муниципальнэ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образованиеу</w:t>
            </w:r>
            <w:proofErr w:type="spellEnd"/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«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Мамхыгъэ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чъып</w:t>
            </w:r>
            <w:proofErr w:type="gram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I</w:t>
            </w:r>
            <w:proofErr w:type="gram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э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 кой»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385440, 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къ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Мамхэгъ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,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ур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 xml:space="preserve">. </w:t>
            </w:r>
            <w:proofErr w:type="spellStart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Советскэм</w:t>
            </w:r>
            <w:proofErr w:type="spellEnd"/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, 54а.</w:t>
            </w:r>
          </w:p>
          <w:p w:rsidR="00E406B7" w:rsidRPr="00C452E3" w:rsidRDefault="00E406B7" w:rsidP="004407F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</w:pPr>
            <w:r w:rsidRPr="00C452E3">
              <w:rPr>
                <w:rFonts w:ascii="Times New Roman" w:eastAsia="SimSun" w:hAnsi="Times New Roman" w:cs="Times New Roman"/>
                <w:b/>
                <w:bCs/>
                <w:i/>
                <w:sz w:val="26"/>
                <w:szCs w:val="26"/>
              </w:rPr>
              <w:t>88-777-3-9-22-34</w:t>
            </w:r>
          </w:p>
        </w:tc>
      </w:tr>
    </w:tbl>
    <w:p w:rsidR="00E406B7" w:rsidRPr="00C452E3" w:rsidRDefault="00E406B7" w:rsidP="00E406B7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sz w:val="26"/>
          <w:szCs w:val="26"/>
          <w:lang w:eastAsia="ru-RU"/>
        </w:rPr>
      </w:pPr>
    </w:p>
    <w:p w:rsidR="00E406B7" w:rsidRPr="00C452E3" w:rsidRDefault="00E406B7" w:rsidP="00E406B7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sz w:val="26"/>
          <w:szCs w:val="26"/>
          <w:lang w:eastAsia="ru-RU"/>
        </w:rPr>
      </w:pPr>
      <w:r w:rsidRPr="00C452E3">
        <w:rPr>
          <w:rFonts w:ascii="Times New Roman" w:eastAsia="SimSun" w:hAnsi="Times New Roman" w:cs="Calibri"/>
          <w:b/>
          <w:bCs/>
          <w:sz w:val="26"/>
          <w:szCs w:val="26"/>
          <w:lang w:eastAsia="ru-RU"/>
        </w:rPr>
        <w:t>ПОСТАНОВЛЕНИЕ</w:t>
      </w:r>
    </w:p>
    <w:p w:rsidR="00E406B7" w:rsidRPr="00C452E3" w:rsidRDefault="00E406B7" w:rsidP="00E406B7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6"/>
          <w:szCs w:val="26"/>
          <w:lang w:eastAsia="zh-CN"/>
        </w:rPr>
      </w:pPr>
      <w:r w:rsidRPr="00C452E3">
        <w:rPr>
          <w:rFonts w:ascii="Times New Roman" w:eastAsia="SimSun" w:hAnsi="Times New Roman" w:cs="Calibri"/>
          <w:b/>
          <w:sz w:val="26"/>
          <w:szCs w:val="26"/>
          <w:lang w:eastAsia="zh-CN"/>
        </w:rPr>
        <w:t>Администрации Муниципального образования</w:t>
      </w:r>
    </w:p>
    <w:p w:rsidR="00E406B7" w:rsidRPr="00C452E3" w:rsidRDefault="00E406B7" w:rsidP="00E406B7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sz w:val="26"/>
          <w:szCs w:val="26"/>
          <w:lang w:eastAsia="zh-CN"/>
        </w:rPr>
      </w:pPr>
      <w:r w:rsidRPr="00C452E3">
        <w:rPr>
          <w:rFonts w:ascii="Times New Roman" w:eastAsia="SimSun" w:hAnsi="Times New Roman" w:cs="Calibri"/>
          <w:b/>
          <w:sz w:val="26"/>
          <w:szCs w:val="26"/>
          <w:lang w:eastAsia="zh-CN"/>
        </w:rPr>
        <w:t>«</w:t>
      </w:r>
      <w:proofErr w:type="spellStart"/>
      <w:r w:rsidRPr="00C452E3">
        <w:rPr>
          <w:rFonts w:ascii="Times New Roman" w:eastAsia="SimSun" w:hAnsi="Times New Roman" w:cs="Calibri"/>
          <w:b/>
          <w:sz w:val="26"/>
          <w:szCs w:val="26"/>
          <w:lang w:eastAsia="zh-CN"/>
        </w:rPr>
        <w:t>Мамхегское</w:t>
      </w:r>
      <w:proofErr w:type="spellEnd"/>
      <w:r w:rsidRPr="00C452E3">
        <w:rPr>
          <w:rFonts w:ascii="Times New Roman" w:eastAsia="SimSun" w:hAnsi="Times New Roman" w:cs="Calibri"/>
          <w:b/>
          <w:sz w:val="26"/>
          <w:szCs w:val="26"/>
          <w:lang w:eastAsia="zh-CN"/>
        </w:rPr>
        <w:t xml:space="preserve">  сельское поселение»</w:t>
      </w:r>
      <w:r w:rsidRPr="00C452E3">
        <w:rPr>
          <w:rFonts w:ascii="Times New Roman" w:eastAsia="SimSun" w:hAnsi="Times New Roman" w:cs="Calibri"/>
          <w:color w:val="0D0D0D"/>
          <w:sz w:val="26"/>
          <w:szCs w:val="26"/>
          <w:lang w:eastAsia="ru-RU"/>
        </w:rPr>
        <w:t xml:space="preserve">                         </w:t>
      </w:r>
    </w:p>
    <w:p w:rsidR="00E406B7" w:rsidRPr="00C452E3" w:rsidRDefault="00E406B7" w:rsidP="00E406B7">
      <w:pPr>
        <w:suppressAutoHyphens/>
        <w:spacing w:after="0" w:line="240" w:lineRule="auto"/>
        <w:rPr>
          <w:rFonts w:ascii="Times New Roman" w:eastAsia="SimSun" w:hAnsi="Times New Roman" w:cs="Calibri"/>
          <w:color w:val="0D0D0D"/>
          <w:sz w:val="26"/>
          <w:szCs w:val="26"/>
          <w:lang w:eastAsia="ru-RU"/>
        </w:rPr>
      </w:pPr>
    </w:p>
    <w:p w:rsidR="00E406B7" w:rsidRDefault="00E406B7" w:rsidP="00E406B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</w:pPr>
      <w:r w:rsidRPr="00C452E3">
        <w:rPr>
          <w:rFonts w:ascii="Times New Roman" w:eastAsia="SimSun" w:hAnsi="Times New Roman" w:cs="Calibri"/>
          <w:color w:val="0D0D0D"/>
          <w:sz w:val="26"/>
          <w:szCs w:val="26"/>
          <w:lang w:eastAsia="ru-RU"/>
        </w:rPr>
        <w:t xml:space="preserve">        </w:t>
      </w:r>
      <w:r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От 27</w:t>
      </w:r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.1</w:t>
      </w:r>
      <w:r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2</w:t>
      </w:r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.2021г. №</w:t>
      </w:r>
      <w:r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60</w:t>
      </w:r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 xml:space="preserve">                                                                                         </w:t>
      </w:r>
      <w:proofErr w:type="spellStart"/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а</w:t>
      </w:r>
      <w:proofErr w:type="gramStart"/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.М</w:t>
      </w:r>
      <w:proofErr w:type="gramEnd"/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>амхег</w:t>
      </w:r>
      <w:proofErr w:type="spellEnd"/>
    </w:p>
    <w:p w:rsidR="00E406B7" w:rsidRPr="00C452E3" w:rsidRDefault="00E406B7" w:rsidP="00E406B7">
      <w:pPr>
        <w:suppressAutoHyphens/>
        <w:spacing w:after="0" w:line="240" w:lineRule="auto"/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</w:pPr>
      <w:r w:rsidRPr="00C452E3">
        <w:rPr>
          <w:rFonts w:ascii="Times New Roman" w:eastAsia="SimSun" w:hAnsi="Times New Roman" w:cs="Calibri"/>
          <w:b/>
          <w:color w:val="0D0D0D"/>
          <w:sz w:val="26"/>
          <w:szCs w:val="26"/>
          <w:lang w:eastAsia="ru-RU"/>
        </w:rPr>
        <w:t xml:space="preserve">     </w:t>
      </w:r>
    </w:p>
    <w:p w:rsidR="00E406B7" w:rsidRPr="00E406B7" w:rsidRDefault="00E406B7" w:rsidP="00E4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осуществления ведомственного </w:t>
      </w:r>
      <w:proofErr w:type="gramStart"/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требований Федерального закона от 18.07.2011 года № 223-ФЗ</w:t>
      </w:r>
    </w:p>
    <w:p w:rsidR="00E406B7" w:rsidRPr="00E406B7" w:rsidRDefault="00E406B7" w:rsidP="00E40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закупках товаров, работ, услуг отдельными</w:t>
      </w: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видами юридических лиц» и иных принятых</w:t>
      </w: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 ним нормативных правовых</w:t>
      </w: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актов Российской Федерации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E406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18.07.2011 № 223-ФЗ «О закупках товаров, работ, услуг отдельными видами юридических лиц», </w:t>
      </w:r>
      <w:hyperlink r:id="rId8" w:history="1">
        <w:r w:rsidRPr="00E406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406B7">
        <w:rPr>
          <w:rFonts w:ascii="Times New Roman" w:eastAsia="SimSun" w:hAnsi="Times New Roman" w:cs="Calibri"/>
          <w:sz w:val="26"/>
          <w:szCs w:val="26"/>
          <w:lang w:eastAsia="zh-CN"/>
        </w:rPr>
        <w:t>Мамхегское</w:t>
      </w:r>
      <w:proofErr w:type="spellEnd"/>
      <w:r w:rsidRPr="00E406B7">
        <w:rPr>
          <w:rFonts w:ascii="Times New Roman" w:eastAsia="SimSun" w:hAnsi="Times New Roman" w:cs="Calibri"/>
          <w:sz w:val="26"/>
          <w:szCs w:val="26"/>
          <w:lang w:eastAsia="zh-CN"/>
        </w:rPr>
        <w:t xml:space="preserve">  сельское поселение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406B7">
        <w:rPr>
          <w:rFonts w:ascii="Times New Roman" w:eastAsia="SimSun" w:hAnsi="Times New Roman" w:cs="Calibri"/>
          <w:sz w:val="26"/>
          <w:szCs w:val="26"/>
          <w:lang w:eastAsia="zh-CN"/>
        </w:rPr>
        <w:t>Мамхегское</w:t>
      </w:r>
      <w:proofErr w:type="spellEnd"/>
      <w:r w:rsidRPr="00E406B7">
        <w:rPr>
          <w:rFonts w:ascii="Times New Roman" w:eastAsia="SimSun" w:hAnsi="Times New Roman" w:cs="Calibri"/>
          <w:sz w:val="26"/>
          <w:szCs w:val="26"/>
          <w:lang w:eastAsia="zh-CN"/>
        </w:rPr>
        <w:t xml:space="preserve">  сельское поселение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ведомственного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Федерального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 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18.07.2011 года № 223-ФЗ «О закупках товаров, работ, услуг отдельными видами юридических лиц».</w:t>
      </w:r>
    </w:p>
    <w:p w:rsidR="00E406B7" w:rsidRPr="00C452E3" w:rsidRDefault="00E406B7" w:rsidP="00E406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6583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AE658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452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Настоящее постановление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опубликовать или обнародовать в районной газете «Заря» и разместить на официальном сайте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сельское поселение» в сети «Интернет».</w:t>
      </w:r>
    </w:p>
    <w:p w:rsidR="00E406B7" w:rsidRDefault="00E406B7" w:rsidP="00E4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 w:rsidRPr="00C452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Настоящее постановление </w:t>
      </w:r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>вступает в силу после дня его официального опубликования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обнародования</w:t>
      </w:r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406B7" w:rsidRPr="00C452E3" w:rsidRDefault="00E406B7" w:rsidP="00E4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06B7" w:rsidRPr="00C452E3" w:rsidRDefault="00E406B7" w:rsidP="00E4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06B7" w:rsidRPr="00C452E3" w:rsidRDefault="00E406B7" w:rsidP="00E40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406B7" w:rsidRPr="00C452E3" w:rsidRDefault="00E406B7" w:rsidP="00E406B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E406B7" w:rsidRPr="00C452E3" w:rsidRDefault="00E406B7" w:rsidP="00E406B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406B7" w:rsidRPr="00C452E3" w:rsidRDefault="00E406B7" w:rsidP="00E406B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E406B7" w:rsidRPr="00C452E3" w:rsidSect="00C452E3">
          <w:footnotePr>
            <w:numRestart w:val="eachPage"/>
          </w:footnotePr>
          <w:pgSz w:w="11906" w:h="16838"/>
          <w:pgMar w:top="1134" w:right="850" w:bottom="1134" w:left="993" w:header="708" w:footer="708" w:gutter="0"/>
          <w:cols w:space="720"/>
        </w:sectPr>
      </w:pPr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>Мамхегское</w:t>
      </w:r>
      <w:proofErr w:type="spellEnd"/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поселение»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</w:t>
      </w:r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Р.А. </w:t>
      </w:r>
      <w:proofErr w:type="spellStart"/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>Тахумов</w:t>
      </w:r>
      <w:proofErr w:type="spellEnd"/>
      <w:r w:rsidRPr="00C452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406B7" w:rsidRDefault="00E406B7" w:rsidP="00E406B7">
      <w:pPr>
        <w:spacing w:after="0" w:line="240" w:lineRule="auto"/>
        <w:ind w:left="708" w:hanging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Утвержден </w:t>
      </w:r>
    </w:p>
    <w:p w:rsidR="00E406B7" w:rsidRDefault="00E406B7" w:rsidP="00E406B7">
      <w:pPr>
        <w:spacing w:after="0" w:line="240" w:lineRule="auto"/>
        <w:ind w:left="708" w:hanging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главы администрации </w:t>
      </w:r>
    </w:p>
    <w:p w:rsidR="00E406B7" w:rsidRDefault="00E406B7" w:rsidP="00E406B7">
      <w:pPr>
        <w:spacing w:after="0" w:line="240" w:lineRule="auto"/>
        <w:ind w:left="708" w:hanging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E406B7" w:rsidRDefault="00E406B7" w:rsidP="00E406B7">
      <w:pPr>
        <w:spacing w:after="0" w:line="240" w:lineRule="auto"/>
        <w:ind w:left="708" w:hanging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E406B7" w:rsidRDefault="00E406B7" w:rsidP="00E406B7">
      <w:pPr>
        <w:spacing w:after="0" w:line="240" w:lineRule="auto"/>
        <w:ind w:left="708" w:hanging="708"/>
        <w:jc w:val="right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27.12.2021г.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60</w:t>
      </w:r>
    </w:p>
    <w:p w:rsidR="00E406B7" w:rsidRPr="00E406B7" w:rsidRDefault="00E406B7" w:rsidP="00E4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B7" w:rsidRPr="00E406B7" w:rsidRDefault="00E406B7" w:rsidP="00E4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6B7" w:rsidRPr="00E406B7" w:rsidRDefault="00E406B7" w:rsidP="00E4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E406B7" w:rsidRPr="00E406B7" w:rsidRDefault="00E406B7" w:rsidP="00E40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осуществления ведомственного </w:t>
      </w:r>
      <w:proofErr w:type="gramStart"/>
      <w:r w:rsidRPr="00E406B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контроля за</w:t>
      </w:r>
      <w:proofErr w:type="gramEnd"/>
      <w:r w:rsidRPr="00E406B7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E406B7" w:rsidRPr="00E406B7" w:rsidRDefault="00E406B7" w:rsidP="00E40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E406B7" w:rsidRPr="00E406B7" w:rsidRDefault="00E406B7" w:rsidP="00E406B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E406B7" w:rsidRPr="00E406B7" w:rsidRDefault="00E406B7" w:rsidP="00E406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16"/>
          <w:szCs w:val="28"/>
          <w:lang w:eastAsia="ru-RU"/>
        </w:rPr>
      </w:pP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осуществления администрацией МО «     » (далее - Администрация) ведомственного контроля за соблюдением требований Федерального закона от 18 июля 2011 года № 223-ФЗ  «О закупках товаров, работ, услуг отдельными видами юридических лиц» (далее – Закон № 223-ФЗ) и иных принятых в соответствии с ним нормативных правовых актов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Ведомственный контроль) в отношении муниципальных учреждений и муниципальных унитарных предприятий Администрации. </w:t>
      </w:r>
      <w:proofErr w:type="gramEnd"/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Органами ведомственного контроля являются структурные подразделения Администрации, осуществляющие функции и полномочия учредителя в отношении муниципальных учреждений и унитарных предприятий, осуществляющих закупки в соответствии с законодательством о закупочной деятельности.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Ведомственный контроль осуществляется в отношении муниципальных учреждений и муниципальных унитарных предприятий Администрации (далее – Заказчик, объект контроля) за соблюдением требований Закона № 223-ФЗ и иных принятых в соответствии с ним нормативных правовых актов Российской Федерации.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Ведомственный контроль осуществляется путем проведения выездной и (или) документарной проверки (далее – Проверки):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выездная проверка – проверка, проводимая органом ведомственного контроля по месту нахождения заказчика, в 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которой определяется соблюдение заказчиком требований Закона № 223-ФЗ и иных принятых в соответствии с ним нормативных правовых актов Российской Федерации;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  документарная проверка – проверка, проводимая по месту нахождения органа ведомственного контроля, в 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которой определяется соблюдение заказчиком требований Закона № 223-ФЗ и иных принятых в соответствии с ним нормативных правовых актов Российской Федерации.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При осуществлении ведомственного контроля орган ведомственного контроля осуществляет проверку соблюдения объектами проверки требований 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 № 223-ФЗ и иных принятых в соответствии с ним нормативных правовых актов Российской Федерации, в том числе: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требований, предусмотренных частями 2.2 и 2.6 статьи 2                         Закона № 223-ФЗ, в случае утверждения органом ведомственного контроля типового положения о закупке, предусмотренного                                         статьей 2 Закона № 223-ФЗ;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положения о закупке при осуществлении закупок товаров, работ, услуг.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 проверок</w:t>
      </w:r>
    </w:p>
    <w:p w:rsidR="00E406B7" w:rsidRPr="00E406B7" w:rsidRDefault="00E406B7" w:rsidP="00E406B7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План проверок должен содержать следующие сведения: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ведомственного контроля;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наименование, ИНН и адрес местонахождения субъекта контроля, в отношении которого планируется проведение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предмет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форму проведения проверки (выездная, документарная);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сроки проведения проверки.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проверок может содержать иную информацию.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План проверок утверждается ежегодно в текущем году на очередной календарный год. Внесение изменений в план проверок допускается не 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календарных дней до начала проведения проверки, в отношении которой вносятся такие изменения. Копия утвержденного плана проведения проверки направляется субъектам контроля, в отношении которых запланировано проведение проверки в течение 5 рабочих дней 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утверждения. 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Утвержденный план проверок, а также вносимые в него изменения не позднее 5 рабочих дней со дня их утверждения размещаются на официальном сайте Администрации.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Исполнение утвержденного плана проверок возлагается на орган ведомственного контроля.</w:t>
      </w:r>
    </w:p>
    <w:p w:rsidR="00E406B7" w:rsidRPr="00E406B7" w:rsidRDefault="00E406B7" w:rsidP="00E406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проверок</w:t>
      </w:r>
    </w:p>
    <w:p w:rsidR="00E406B7" w:rsidRPr="00E406B7" w:rsidRDefault="00E406B7" w:rsidP="00E406B7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Плановые проверки проводятся на основании распоряжения главы Администрации в соответствии с планом проверок.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Внеплановые проверки проводятся в соответствии с распоряжением главы Администрации на основании поступившей информации о нарушении  Закона № 223-ФЗ и иных принятых в соответствии с ним нормативно-правовых актов Российской Федерации.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Распоряжением главы администрации определяются: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заказчика;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вид проверки (выездная и (или) документарная);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тема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проверяемый период;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дата начала и дата окончания проведения мероприятия ведомственного контроля;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состав комиссии, уполномоченной на проведение проверки (далее – комиссия).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Срок и периодичность проведения проверок, порядок формирования комиссии, уполномоченной на проведение проверки                    (далее - Комиссия), утверждаются органом ведомственного контроля. При этом не допускается включение в состав комиссии должностных лиц заказчика, в отношении которого проводится проверка.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 Изменение состава комиссии, а также сроков осуществления проверки оформляется распоряжением главы Администрации. 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 ведомственного контроля вправе привлекать экспертные организации, независимых консультантов и экспертов для осуществления проверок.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Орган ведомственного контроля не менее чем за 10 рабочих дней до начала проведения проверки направляет заказчику уведомление о проведении проверки, которое должно содержать: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 проверки (выездная и (или) документарная);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срок проведения проверки, в том числе дату ее начала;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состав комиссии;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запрос о представлении документов и информации;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информацию о необходимости обеспечения условий для проведения выездной проверки (в случае ее проведения), в том числе о предоставлении помещения для работы, а также сре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иных необходимых средств и оборудования.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Срок проведения проверки не может превышать 15 рабочих дней и может быть продлен только один раз не более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на 15 рабочих дней по решению руководителя органа ведомственного контроля.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Основанием продления срока проверки является получение в ходе проведения проверки информации о наличии в деятельности 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контроля нарушений требований Закона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223-ФЗ и иных принятых в соответствии с ним нормативных правовых актов Российской Федерации.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При наличии необходимости в представлении дополнительных материалов, документов и сведений комиссия вправе направить в адрес заказчика запрос о предоставлении указанных документов в любой период проведения проверки.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Документы и информация, необходимые для проведения проверки представляются в подлиннике или представляются их копии, заверенные заказчиком в установленном законодательством Российской Федерации порядке.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Информация также может быть получена посредством использования автоматизированных информационных систем, официальных сайтов в информационно-телекоммуникационной сети Интернет и официальных печатных изданий.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При проведении проверки должностные лица, входящие в состав комиссии, имеют право: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случае проведения выездной  проверки на беспрепятственный доступ на территорию, в помещения, здания заказчика (в том числе на фотосъемку, </w:t>
      </w: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видеозапись и копирование документов) при предъявлении членами комиссии служебных удостоверений и уведомления, указанного в п. 3.7. настоящего Порядка, с учетом требований законодательства Российской Федерации о государственной, коммерческой и иной охраняемой законом тайне.</w:t>
      </w:r>
      <w:proofErr w:type="gramEnd"/>
    </w:p>
    <w:p w:rsidR="00E406B7" w:rsidRPr="00E406B7" w:rsidRDefault="00E406B7" w:rsidP="00E406B7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результатов контрольных мероприятий</w:t>
      </w:r>
    </w:p>
    <w:p w:rsidR="00E406B7" w:rsidRPr="00E406B7" w:rsidRDefault="00E406B7" w:rsidP="00E406B7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06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По результатам проверки в течение 10 рабочих дней составляется акт проверки, который подписывается всеми членами комиссии.                          В случае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член комиссии не согласен с выводами остальных членов комиссии, он излагает письменно особое мнение.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составлении акта проверки учитываются все обстоятельства, установленные комиссией в период проведения проверки.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должен состоять из вводной и основной частей.</w:t>
      </w:r>
      <w:proofErr w:type="gramEnd"/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Вводная часть акта проверки должна содержать: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место составления акта;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основание проведения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состав комиссии с указанием фамилии, имени, отчества, наименования должности каждого члена комиссии, принимавшего участие в составлении акта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наименование, адрес местонахождения заказчика, в отношении которого принято решение о проведении проверки, а также фамилии, имени, отчества представителей заказчика;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тему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вид проверки (выездная, документарная);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проверяемый период;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дату начала и дату окончания проверки.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основной части акта проверки должны быть указаны: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обстоятельства, установленные при проведении проверки, на которых основываются выводы комиссии;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нормы законодательства, которыми руководствовалась комиссия при составлении акта проверки;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нарушении требований Закона № 223-ФЗ и иных принятых в соответствии с ним нормативных правовых актов Российской Федерации (при наличии).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конце основной части акта проверки отражается информация о принятых или не принятых руководителем заказчика мерах по устранению нарушений, выявленных в ходе предыдущей проверки (при наличии).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Копия акта проверки направляется заказчику, в отношении которого проведена проверка, в течение 3 рабочих дней со дня его подписания.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Заказчик, в отношении которого проведена проверка, в течение               5 рабочих дней со дня получения копии акта проверки вправе представить комиссии письменные возражения или замечания по фактам, изложенным в акте проверки, которые приобщаются к материалам проверки.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4.8.1. Письменные возражения или замечания по фактам, изложенным в акте проверки заказчика, поступившие в срок, установленный настоящим пунктом, в течение 3 рабочих дней рассматриваются органом ведомственного контроля.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4.8.2. Орган ведомственного контроля готовит заключение на возражения и замечания, представленные заказчиком, которое направляется в адрес заказчика.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4.8.3. Заключение на представленные возражения и замечания приобщается к материалам проверки и учитывается при утверждении плана устранения выявленных нарушений.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План устранения выявленных нарушений разрабатывается заказчиком в случае выявления нарушений по результатам проверки и утверждается руководителем органа ведомственного контроля.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План устранения выявленных нарушений разрабатывается и утверждается в течение 10 рабочих дней </w:t>
      </w:r>
      <w:proofErr w:type="gramStart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акта проверки и должен содержать указания на установленные нарушения требований               Закона № 223-ФЗ и иных принятых в соответствии с ним нормативных правовых актов Российской Федерации, меры и срок их устранения.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План устранения выявленных нарушений направляется в адрес объекта проверки в течение 3 рабочих дней со дня его утверждения.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Заказчик информирует орган ведомственного контроля о результатах выполнения мероприятий, предусмотренных планом устранения выявленных нарушений, в течение 3 рабочих дней со дня истечения срока, установленного данным планом.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E406B7" w:rsidRPr="00E406B7" w:rsidRDefault="00E406B7" w:rsidP="00E406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B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 Материалы по результатам проверки, в том числе план устранения выявленных нарушений,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E406B7" w:rsidRPr="00E406B7" w:rsidRDefault="00E406B7" w:rsidP="00E4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FD" w:rsidRDefault="004134FD" w:rsidP="00E406B7">
      <w:bookmarkStart w:id="0" w:name="_GoBack"/>
      <w:bookmarkEnd w:id="0"/>
    </w:p>
    <w:sectPr w:rsidR="004134FD" w:rsidSect="00E406B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7EA1"/>
    <w:multiLevelType w:val="multilevel"/>
    <w:tmpl w:val="C7F6A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62"/>
    <w:rsid w:val="00251E62"/>
    <w:rsid w:val="004134FD"/>
    <w:rsid w:val="00E4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654;fld=134;dst=1043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3646;fld=134;dst=100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2083</Words>
  <Characters>11878</Characters>
  <Application>Microsoft Office Word</Application>
  <DocSecurity>0</DocSecurity>
  <Lines>98</Lines>
  <Paragraphs>27</Paragraphs>
  <ScaleCrop>false</ScaleCrop>
  <Company>01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2021-12-27T10:01:00Z</dcterms:created>
  <dcterms:modified xsi:type="dcterms:W3CDTF">2021-12-27T10:06:00Z</dcterms:modified>
</cp:coreProperties>
</file>