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23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70"/>
      </w:tblGrid>
      <w:tr w:rsidR="002B5C0E" w:rsidRPr="002B5C0E" w:rsidTr="001B3A8E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2B5C0E" w:rsidRPr="002B5C0E" w:rsidRDefault="002B5C0E" w:rsidP="002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2B5C0E" w:rsidRPr="002B5C0E" w:rsidRDefault="002B5C0E" w:rsidP="002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2B5C0E" w:rsidRPr="002B5C0E" w:rsidRDefault="002B5C0E" w:rsidP="002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 «</w:t>
            </w:r>
            <w:proofErr w:type="spellStart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Мамхегское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сельское  поселение»</w:t>
            </w:r>
          </w:p>
          <w:p w:rsidR="002B5C0E" w:rsidRPr="002B5C0E" w:rsidRDefault="002B5C0E" w:rsidP="002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,,</w:t>
            </w:r>
            <w:proofErr w:type="gramEnd"/>
          </w:p>
          <w:p w:rsidR="002B5C0E" w:rsidRPr="002B5C0E" w:rsidRDefault="002B5C0E" w:rsidP="002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Советская,54а.</w:t>
            </w:r>
          </w:p>
          <w:p w:rsidR="002B5C0E" w:rsidRPr="002B5C0E" w:rsidRDefault="002B5C0E" w:rsidP="002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2B5C0E" w:rsidRPr="002B5C0E" w:rsidRDefault="002B5C0E" w:rsidP="002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D52B22" wp14:editId="41E478FD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2B5C0E" w:rsidRPr="002B5C0E" w:rsidRDefault="002B5C0E" w:rsidP="002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2B5C0E" w:rsidRPr="002B5C0E" w:rsidRDefault="002B5C0E" w:rsidP="002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2B5C0E" w:rsidRPr="002B5C0E" w:rsidRDefault="002B5C0E" w:rsidP="002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Мамхыгъэ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чъып</w:t>
            </w:r>
            <w:proofErr w:type="gramStart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I</w:t>
            </w:r>
            <w:proofErr w:type="gramEnd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кой»</w:t>
            </w:r>
          </w:p>
          <w:p w:rsidR="002B5C0E" w:rsidRPr="002B5C0E" w:rsidRDefault="002B5C0E" w:rsidP="002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2B5C0E" w:rsidRPr="002B5C0E" w:rsidRDefault="002B5C0E" w:rsidP="002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Мамхэгъ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  <w:p w:rsidR="002B5C0E" w:rsidRPr="002B5C0E" w:rsidRDefault="002B5C0E" w:rsidP="002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Советскэм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54а.</w:t>
            </w:r>
          </w:p>
          <w:p w:rsidR="002B5C0E" w:rsidRPr="002B5C0E" w:rsidRDefault="002B5C0E" w:rsidP="002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2B5C0E" w:rsidRPr="002B5C0E" w:rsidRDefault="002B5C0E" w:rsidP="002B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C0E" w:rsidRPr="002B5C0E" w:rsidRDefault="002B5C0E" w:rsidP="002B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B5C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2B5C0E" w:rsidRPr="002B5C0E" w:rsidRDefault="002B5C0E" w:rsidP="002B5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B5C0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2B5C0E" w:rsidRPr="002B5C0E" w:rsidRDefault="002B5C0E" w:rsidP="002B5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B5C0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 w:rsidRPr="002B5C0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 w:rsidRPr="002B5C0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  <w:r w:rsidRPr="002B5C0E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                        </w:t>
      </w:r>
    </w:p>
    <w:p w:rsidR="002B5C0E" w:rsidRPr="002B5C0E" w:rsidRDefault="002B5C0E" w:rsidP="002B5C0E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2B5C0E" w:rsidRPr="002B5C0E" w:rsidRDefault="002B5C0E" w:rsidP="002B5C0E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2B5C0E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от 19.11.2020г   №3</w:t>
      </w: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7</w:t>
      </w:r>
      <w:r w:rsidRPr="002B5C0E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                                                                                 </w:t>
      </w:r>
      <w:proofErr w:type="spellStart"/>
      <w:r w:rsidRPr="002B5C0E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а</w:t>
      </w:r>
      <w:proofErr w:type="gramStart"/>
      <w:r w:rsidRPr="002B5C0E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.М</w:t>
      </w:r>
      <w:proofErr w:type="gramEnd"/>
      <w:r w:rsidRPr="002B5C0E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амхег</w:t>
      </w:r>
      <w:proofErr w:type="spellEnd"/>
    </w:p>
    <w:p w:rsidR="002B5C0E" w:rsidRPr="002B5C0E" w:rsidRDefault="002B5C0E" w:rsidP="002B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C0E" w:rsidRPr="002B5C0E" w:rsidRDefault="002B5C0E" w:rsidP="002B5C0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2B5C0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Об утверждении Порядка составления и ведения</w:t>
      </w:r>
    </w:p>
    <w:p w:rsidR="002B5C0E" w:rsidRPr="002B5C0E" w:rsidRDefault="002B5C0E" w:rsidP="002B5C0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2B5C0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сводной бюджетной росписи бюджета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Мамхегского</w:t>
      </w:r>
      <w:proofErr w:type="spellEnd"/>
      <w:r w:rsidRPr="002B5C0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сельского поселения, бюджетных росписей главных распорядителей (распорядителей) средств бюджета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Мамхегского</w:t>
      </w:r>
      <w:proofErr w:type="spellEnd"/>
      <w:r w:rsidRPr="002B5C0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сельского поселения  (главных администраторов финансирования дефицита бюджета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Мамхегского</w:t>
      </w:r>
      <w:proofErr w:type="spellEnd"/>
      <w:r w:rsidR="001B3A8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  <w:r w:rsidRPr="002B5C0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)</w:t>
      </w:r>
    </w:p>
    <w:p w:rsidR="002B5C0E" w:rsidRPr="002B5C0E" w:rsidRDefault="002B5C0E" w:rsidP="002B5C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5C0E" w:rsidRPr="002B5C0E" w:rsidRDefault="002B5C0E" w:rsidP="002B5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C0E">
        <w:rPr>
          <w:rFonts w:ascii="Times New Roman" w:eastAsia="Times New Roman" w:hAnsi="Times New Roman" w:cs="Times New Roman"/>
          <w:sz w:val="28"/>
        </w:rPr>
        <w:t xml:space="preserve">В соответствии с пунктом 1 статьи 217, пунктом 1 статьи 219.1 Бюджетного кодекса Российской Федерации, </w:t>
      </w:r>
      <w:r w:rsidRPr="002B5C0E">
        <w:rPr>
          <w:rFonts w:ascii="Times New Roman" w:eastAsia="Times New Roman" w:hAnsi="Times New Roman" w:cs="Times New Roman"/>
          <w:sz w:val="28"/>
          <w:szCs w:val="28"/>
        </w:rPr>
        <w:t>Положением «О бюджетном процессе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B5C0E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 w:rsidRPr="002B5C0E">
        <w:rPr>
          <w:rFonts w:ascii="Times New Roman" w:eastAsia="Times New Roman" w:hAnsi="Times New Roman" w:cs="Times New Roman"/>
          <w:sz w:val="28"/>
          <w:szCs w:val="28"/>
        </w:rPr>
        <w:t>», утвержденным решением  Совета народных депутатов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B5C0E"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r w:rsidRPr="002B5C0E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B5C0E">
        <w:rPr>
          <w:rFonts w:ascii="Times New Roman" w:eastAsia="Times New Roman" w:hAnsi="Times New Roman" w:cs="Times New Roman"/>
          <w:sz w:val="28"/>
          <w:szCs w:val="28"/>
        </w:rPr>
        <w:t xml:space="preserve"> ноября 2018 года №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2B5C0E">
        <w:rPr>
          <w:rFonts w:ascii="Times New Roman" w:eastAsia="Times New Roman" w:hAnsi="Times New Roman" w:cs="Times New Roman"/>
          <w:sz w:val="28"/>
        </w:rPr>
        <w:t xml:space="preserve">, Уставом </w:t>
      </w:r>
      <w:r w:rsidRPr="002B5C0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B5C0E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 w:rsidRPr="002B5C0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5C0E">
        <w:rPr>
          <w:rFonts w:ascii="Times New Roman" w:eastAsia="Times New Roman" w:hAnsi="Times New Roman" w:cs="Times New Roman"/>
          <w:sz w:val="28"/>
        </w:rPr>
        <w:t xml:space="preserve">, </w:t>
      </w:r>
      <w:r w:rsidRPr="002B5C0E">
        <w:rPr>
          <w:rFonts w:ascii="Times New Roman" w:eastAsia="Times New Roman" w:hAnsi="Times New Roman" w:cs="Times New Roman"/>
          <w:sz w:val="28"/>
          <w:szCs w:val="28"/>
        </w:rPr>
        <w:t xml:space="preserve">постановляю: </w:t>
      </w:r>
    </w:p>
    <w:p w:rsidR="002B5C0E" w:rsidRPr="002B5C0E" w:rsidRDefault="002B5C0E" w:rsidP="002B5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2B5C0E">
        <w:rPr>
          <w:rFonts w:ascii="Times New Roman" w:eastAsia="Times New Roman" w:hAnsi="Times New Roman" w:cs="Times New Roman"/>
          <w:sz w:val="28"/>
        </w:rPr>
        <w:t xml:space="preserve">1.Утвердить прилагаемый Порядок составления и ведения сводной бюджетной росписи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Мамхегского</w:t>
      </w:r>
      <w:proofErr w:type="spellEnd"/>
      <w:r w:rsidRPr="002B5C0E">
        <w:rPr>
          <w:rFonts w:ascii="Times New Roman" w:eastAsia="Times New Roman" w:hAnsi="Times New Roman" w:cs="Times New Roman"/>
          <w:sz w:val="28"/>
        </w:rPr>
        <w:t xml:space="preserve"> сельского поселения, бюджетных росписей главных распорядителей (распорядителей)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Мамхегского</w:t>
      </w:r>
      <w:proofErr w:type="spellEnd"/>
      <w:r w:rsidRPr="002B5C0E">
        <w:rPr>
          <w:rFonts w:ascii="Times New Roman" w:eastAsia="Times New Roman" w:hAnsi="Times New Roman" w:cs="Times New Roman"/>
          <w:sz w:val="28"/>
        </w:rPr>
        <w:t xml:space="preserve"> сельского поселения (главных администраторов источников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Мамхегского</w:t>
      </w:r>
      <w:proofErr w:type="spellEnd"/>
      <w:r w:rsidRPr="002B5C0E">
        <w:rPr>
          <w:rFonts w:ascii="Times New Roman" w:eastAsia="Times New Roman" w:hAnsi="Times New Roman" w:cs="Times New Roman"/>
          <w:sz w:val="28"/>
        </w:rPr>
        <w:t xml:space="preserve"> сельского поселения).</w:t>
      </w:r>
    </w:p>
    <w:p w:rsidR="002B5C0E" w:rsidRPr="002B5C0E" w:rsidRDefault="002B5C0E" w:rsidP="002B5C0E">
      <w:pPr>
        <w:tabs>
          <w:tab w:val="left" w:pos="0"/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B5C0E">
        <w:rPr>
          <w:rFonts w:ascii="Times New Roman" w:eastAsia="Calibri" w:hAnsi="Times New Roman" w:cs="Times New Roman"/>
          <w:sz w:val="28"/>
          <w:szCs w:val="20"/>
          <w:lang w:eastAsia="ru-RU"/>
        </w:rPr>
        <w:t>2. Сводная бюджетная роспись</w:t>
      </w:r>
      <w:r w:rsidRPr="002B5C0E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 w:rsidRPr="002B5C0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бюджета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Мамхегского</w:t>
      </w:r>
      <w:proofErr w:type="spellEnd"/>
      <w:r w:rsidRPr="002B5C0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сельского поселения и лимиты бюджетных обязательств на очередной финансовый </w:t>
      </w:r>
      <w:proofErr w:type="gramStart"/>
      <w:r w:rsidRPr="002B5C0E">
        <w:rPr>
          <w:rFonts w:ascii="Times New Roman" w:eastAsia="Calibri" w:hAnsi="Times New Roman" w:cs="Times New Roman"/>
          <w:sz w:val="28"/>
          <w:szCs w:val="20"/>
          <w:lang w:eastAsia="ru-RU"/>
        </w:rPr>
        <w:t>год</w:t>
      </w:r>
      <w:proofErr w:type="gramEnd"/>
      <w:r w:rsidRPr="002B5C0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 плановый период утверждаются в абсолютных суммах. </w:t>
      </w:r>
    </w:p>
    <w:p w:rsidR="002B5C0E" w:rsidRPr="002B5C0E" w:rsidRDefault="002B5C0E" w:rsidP="002B5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2B5C0E">
        <w:rPr>
          <w:rFonts w:ascii="Times New Roman" w:eastAsia="Times New Roman" w:hAnsi="Times New Roman" w:cs="Times New Roman"/>
          <w:sz w:val="28"/>
          <w:szCs w:val="28"/>
        </w:rPr>
        <w:t xml:space="preserve">  3. Обнародовать настоящее постановление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Мамхегского</w:t>
      </w:r>
      <w:proofErr w:type="spellEnd"/>
      <w:r w:rsidRPr="002B5C0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«Интернет»»</w:t>
      </w:r>
      <w:r w:rsidRPr="002B5C0E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2B5C0E" w:rsidRPr="002B5C0E" w:rsidRDefault="002B5C0E" w:rsidP="002B5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2B5C0E" w:rsidRPr="002B5C0E" w:rsidRDefault="002B5C0E" w:rsidP="002B5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2B5C0E" w:rsidRPr="002B5C0E" w:rsidRDefault="002B5C0E" w:rsidP="002B5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2B5C0E" w:rsidRPr="002B5C0E" w:rsidRDefault="002B5C0E" w:rsidP="002B5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2B5C0E" w:rsidRPr="002B5C0E" w:rsidRDefault="002B5C0E" w:rsidP="002B5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2B5C0E" w:rsidRPr="002B5C0E" w:rsidRDefault="002B5C0E" w:rsidP="002B5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2B5C0E" w:rsidRDefault="002B5C0E" w:rsidP="002B5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C0E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2B5C0E" w:rsidRDefault="002B5C0E" w:rsidP="002B5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B5C0E" w:rsidRPr="002B5C0E" w:rsidRDefault="002B5C0E" w:rsidP="002B5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Pr="002B5C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B5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Тахумов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5C0E" w:rsidRPr="002B5C0E" w:rsidRDefault="002B5C0E" w:rsidP="002B5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B5C0E" w:rsidRPr="002B5C0E" w:rsidRDefault="002B5C0E" w:rsidP="002B5C0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F65AAE" w:rsidRDefault="002B5C0E" w:rsidP="002B5C0E">
      <w:pPr>
        <w:suppressAutoHyphens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B5C0E" w:rsidRPr="00F65AAE" w:rsidRDefault="002B5C0E" w:rsidP="002B5C0E">
      <w:pPr>
        <w:suppressAutoHyphens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proofErr w:type="spellStart"/>
      <w:r w:rsidRPr="00F65AAE">
        <w:rPr>
          <w:rFonts w:ascii="Times New Roman" w:eastAsia="Times New Roman" w:hAnsi="Times New Roman" w:cs="Times New Roman"/>
          <w:sz w:val="24"/>
          <w:szCs w:val="24"/>
        </w:rPr>
        <w:t>Мамхегского</w:t>
      </w:r>
      <w:proofErr w:type="spellEnd"/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2B5C0E" w:rsidRPr="00F65AAE" w:rsidRDefault="002B5C0E" w:rsidP="002B5C0E">
      <w:pPr>
        <w:suppressAutoHyphens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            от 19 ноября 2020 года № 37</w:t>
      </w:r>
    </w:p>
    <w:p w:rsidR="002B5C0E" w:rsidRPr="00F65AAE" w:rsidRDefault="002B5C0E" w:rsidP="002B5C0E">
      <w:pPr>
        <w:suppressAutoHyphens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</w:rPr>
      </w:pP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2B5C0E" w:rsidRPr="00F65AAE" w:rsidRDefault="002B5C0E" w:rsidP="002B5C0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A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составления и ведения  сводной бюджетной росписи бюджета </w:t>
      </w:r>
      <w:proofErr w:type="spellStart"/>
      <w:r w:rsidRPr="00F65AAE">
        <w:rPr>
          <w:rFonts w:ascii="Times New Roman" w:eastAsia="Calibri" w:hAnsi="Times New Roman" w:cs="Times New Roman"/>
          <w:sz w:val="24"/>
          <w:szCs w:val="24"/>
          <w:lang w:eastAsia="ru-RU"/>
        </w:rPr>
        <w:t>Мамхегского</w:t>
      </w:r>
      <w:proofErr w:type="spellEnd"/>
      <w:r w:rsidRPr="00F65A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поселения, бюджетных росписей главных распорядителей (распорядителей) средств бюджета </w:t>
      </w:r>
      <w:proofErr w:type="spellStart"/>
      <w:r w:rsidRPr="00F65AAE">
        <w:rPr>
          <w:rFonts w:ascii="Times New Roman" w:eastAsia="Calibri" w:hAnsi="Times New Roman" w:cs="Times New Roman"/>
          <w:sz w:val="24"/>
          <w:szCs w:val="24"/>
          <w:lang w:eastAsia="ru-RU"/>
        </w:rPr>
        <w:t>Мамхегского</w:t>
      </w:r>
      <w:proofErr w:type="spellEnd"/>
      <w:r w:rsidRPr="00F65A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(главных администраторов финансирования дефицита бюджета </w:t>
      </w:r>
      <w:proofErr w:type="spellStart"/>
      <w:r w:rsidRPr="00F65AAE">
        <w:rPr>
          <w:rFonts w:ascii="Times New Roman" w:eastAsia="Calibri" w:hAnsi="Times New Roman" w:cs="Times New Roman"/>
          <w:sz w:val="24"/>
          <w:szCs w:val="24"/>
          <w:lang w:eastAsia="ru-RU"/>
        </w:rPr>
        <w:t>Мамхегского</w:t>
      </w:r>
      <w:proofErr w:type="spellEnd"/>
      <w:r w:rsidRPr="00F65A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поселения)</w:t>
      </w:r>
    </w:p>
    <w:p w:rsidR="002B5C0E" w:rsidRPr="00F65AAE" w:rsidRDefault="002B5C0E" w:rsidP="002B5C0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5C0E" w:rsidRPr="00F65AAE" w:rsidRDefault="002B5C0E" w:rsidP="002B5C0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разработан в целях организации исполнения бюджета </w:t>
      </w:r>
      <w:proofErr w:type="spellStart"/>
      <w:r w:rsidRPr="00F65AAE">
        <w:rPr>
          <w:rFonts w:ascii="Times New Roman" w:eastAsia="Times New Roman" w:hAnsi="Times New Roman" w:cs="Times New Roman"/>
          <w:sz w:val="24"/>
          <w:szCs w:val="24"/>
        </w:rPr>
        <w:t>Мамхегского</w:t>
      </w:r>
      <w:proofErr w:type="spellEnd"/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бюджет сельского поселения) по расходам и источникам финансирования дефицита бюджета сельского поселения и определяет правила составления и ведения сводной бюджетной росписи бюджета сельского поселения (далее – сводная бюджетная роспись), бюджетных росписей главный распорядителей (распорядителей) средств бюджета сельского поселения (далее – бюджетная роспись) в соответствии с пунктом 1 </w:t>
      </w:r>
      <w:hyperlink r:id="rId7" w:history="1">
        <w:r w:rsidRPr="00F65AA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статьи 217</w:t>
        </w:r>
      </w:hyperlink>
      <w:r w:rsidRPr="00F65AAE">
        <w:rPr>
          <w:rFonts w:ascii="Times New Roman" w:eastAsia="Times New Roman" w:hAnsi="Times New Roman" w:cs="Times New Roman"/>
          <w:sz w:val="24"/>
          <w:szCs w:val="24"/>
        </w:rPr>
        <w:t>, пунктом</w:t>
      </w:r>
      <w:proofErr w:type="gramEnd"/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 1 статьи 219.1 Бюджетного кодекса Российской Федерации, и Положением «О бюджетном процессе  муниципального образования «</w:t>
      </w:r>
      <w:proofErr w:type="spellStart"/>
      <w:r w:rsidRPr="00F65AAE">
        <w:rPr>
          <w:rFonts w:ascii="Times New Roman" w:eastAsia="Times New Roman" w:hAnsi="Times New Roman" w:cs="Times New Roman"/>
          <w:sz w:val="24"/>
          <w:szCs w:val="24"/>
        </w:rPr>
        <w:t>Мамхегское</w:t>
      </w:r>
      <w:proofErr w:type="spellEnd"/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поселение», утвержденным решением  Совета народных депутатов «</w:t>
      </w:r>
      <w:proofErr w:type="spellStart"/>
      <w:r w:rsidRPr="00F65AAE">
        <w:rPr>
          <w:rFonts w:ascii="Times New Roman" w:eastAsia="Times New Roman" w:hAnsi="Times New Roman" w:cs="Times New Roman"/>
          <w:sz w:val="24"/>
          <w:szCs w:val="24"/>
        </w:rPr>
        <w:t>Мамхегское</w:t>
      </w:r>
      <w:proofErr w:type="spellEnd"/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» от 22 ноября 2018 года №36.</w:t>
      </w:r>
      <w:bookmarkStart w:id="0" w:name="_GoBack"/>
      <w:bookmarkEnd w:id="0"/>
    </w:p>
    <w:p w:rsidR="002B5C0E" w:rsidRPr="00F65AAE" w:rsidRDefault="002B5C0E" w:rsidP="002B5C0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b/>
          <w:sz w:val="24"/>
          <w:szCs w:val="24"/>
        </w:rPr>
        <w:t>Состав сводной бюджетной росписи бюджета сельского поселения, порядок ее составления, ведения и утверждения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1.1. Сводная бюджетная роспись бюджета составляется администрацией </w:t>
      </w:r>
      <w:proofErr w:type="spellStart"/>
      <w:r w:rsidRPr="00F65AAE">
        <w:rPr>
          <w:rFonts w:ascii="Times New Roman" w:eastAsia="Times New Roman" w:hAnsi="Times New Roman" w:cs="Times New Roman"/>
          <w:sz w:val="24"/>
          <w:szCs w:val="24"/>
        </w:rPr>
        <w:t>Мамхегского</w:t>
      </w:r>
      <w:proofErr w:type="spellEnd"/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Администрация поселения) включает в себя: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>бюджетные ассигнования по расходам бюджета сельского поселения на очередной финансовый год и плановый период в разрезе ведомственной структуры бюджета, разделов, подразделов, целевых статей (муниципальных программ сельского поселения и непрограммных направлений деятельности), групп, подгрупп и элементов видов, дополнительной классификации расходов бюджета сельского поселения (приложение № 1 настоящего Порядка);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по источникам внутреннего финансирования дефицита бюджета сельского поселения на очередной финансовый год и на плановый период в разрезе главных </w:t>
      </w:r>
      <w:proofErr w:type="gramStart"/>
      <w:r w:rsidRPr="00F65AAE">
        <w:rPr>
          <w:rFonts w:ascii="Times New Roman" w:eastAsia="Times New Roman" w:hAnsi="Times New Roman" w:cs="Times New Roman"/>
          <w:sz w:val="24"/>
          <w:szCs w:val="24"/>
        </w:rPr>
        <w:t>администраторов источников финансирования дефицита бюджета сельского</w:t>
      </w:r>
      <w:proofErr w:type="gramEnd"/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 поселения (далее - главный администратор источников) и кодов классификации источников внутреннего финансирования дефицита бюджета сельского поселения (приложение № 2 настоящего Порядка).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>1.2. Сводная бюджетная роспись утверждается главой сельского поселения не менее чем за 5 рабочих дней до начала текущего финансового года, за исключением случаев, предусмотренных статьями 190, 191 Бюджетного кодекса Российской Федерации.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>За составление сводной бюджетной росписи ответственна Администрация поселения.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1.3. Утвержденные показатели сводной бюджетной росписи должны соответствовать решению Совета народных депутатов </w:t>
      </w:r>
      <w:proofErr w:type="spellStart"/>
      <w:r w:rsidRPr="00F65AAE">
        <w:rPr>
          <w:rFonts w:ascii="Times New Roman" w:eastAsia="Times New Roman" w:hAnsi="Times New Roman" w:cs="Times New Roman"/>
          <w:sz w:val="24"/>
          <w:szCs w:val="24"/>
        </w:rPr>
        <w:t>Мамхегского</w:t>
      </w:r>
      <w:proofErr w:type="spellEnd"/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 бюджете </w:t>
      </w:r>
      <w:proofErr w:type="spellStart"/>
      <w:r w:rsidRPr="00F65AAE">
        <w:rPr>
          <w:rFonts w:ascii="Times New Roman" w:eastAsia="Times New Roman" w:hAnsi="Times New Roman" w:cs="Times New Roman"/>
          <w:sz w:val="24"/>
          <w:szCs w:val="24"/>
        </w:rPr>
        <w:t>Мамхегского</w:t>
      </w:r>
      <w:proofErr w:type="spellEnd"/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очередной финансовый год и на плановый период (далее – решение о бюджете).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gramStart"/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поселения, не позднее трех рабочих дней со дня проведения публичных слушаний по решению о бюджете, направляет главным распорядителям средств бюджета сельского поселения и источников внутреннего финансирования дефицита бюджета сельского поселения (далее – главные распорядители) выписки (фрагменты) из ведомственной структуры расходов бюджета сельского поселения и источников внутреннего финансирования дефицита бюджета сельского поселения (далее – выписки из бюджета). </w:t>
      </w:r>
      <w:proofErr w:type="gramEnd"/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5AAE">
        <w:rPr>
          <w:rFonts w:ascii="Times New Roman" w:eastAsia="Times New Roman" w:hAnsi="Times New Roman" w:cs="Times New Roman"/>
          <w:sz w:val="24"/>
          <w:szCs w:val="24"/>
        </w:rPr>
        <w:t>Главные распорядители не позднее трех рабочих дней со дня получения выписок из бюджета сельского поселения подготавливают и при необходимости направляют в Администрацию поселения  обоснованные предложения по изменению доведенного распределения ведомственной структуры расходов бюджета сельского поселения по кодам классификации операций сектора государственного управления с указанием кодов нормативно-</w:t>
      </w:r>
      <w:r w:rsidRPr="00F65AAE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правовых актов и расходных обязательств, кодов классификации источников по кодам классификации операций сектора государственного управления</w:t>
      </w:r>
      <w:proofErr w:type="gramEnd"/>
      <w:r w:rsidRPr="00F65AAE">
        <w:rPr>
          <w:rFonts w:ascii="Times New Roman" w:eastAsia="Times New Roman" w:hAnsi="Times New Roman" w:cs="Times New Roman"/>
          <w:sz w:val="24"/>
          <w:szCs w:val="24"/>
        </w:rPr>
        <w:t>. Предложения по изменениям принимаются по кодам классификации операций сектора государственного управления с указанием кодов нормативно-правовых актов и расходных обязательств внутри конкретной целевой статьи и вида расходов.</w:t>
      </w:r>
    </w:p>
    <w:p w:rsidR="002B5C0E" w:rsidRPr="00F65AAE" w:rsidRDefault="002B5C0E" w:rsidP="002B5C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A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внесения предложений по изменению доведенного распределения, поступивших от главных распорядителей, Администрация поселения, проверяет обоснованность представленных изменений и вносит изменения в проект решения о бюджете и сводную бюджетную роспись. 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поселения </w:t>
      </w:r>
      <w:r w:rsidRPr="00F65AA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</w:t>
      </w:r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 сводную бюджетную роспись на очередной финансовый год и плановый период по формам приложения № 1 и 2 к настоящему Порядку и предоставляет ее на утверждение главе Администрации до начала очередного финансового года (за исключением случаев, указанных в пункте 1.2 раздела 1 настоящего Порядка).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>1.5. Главные распорядители и главные администраторы источников в течение десяти рабочих дней со дня принятия решения о бюджете сельского поселения, но не позже, чем за десять рабочих дней до начала очередного финансового года, представляют в Администрацию поселения информацию о распределении расходов и источников по подведомственным получателям средств бюджета.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proofErr w:type="gramStart"/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Лимиты бюджетных обязательств (бюджетных ассигнований) бюджета сельского поселения на очередной финансовый год и на плановый период утверждаются главой сельского поселения в разрезе главных распорядителей (распорядителей), разделов, подразделов, целевых статей (муниципальных программ и непрограммным направлениям деятельности), групп, подгрупп и элементов видов расходов, дополнительных кодов детализации расходов бюджета сельского поселения по форме, утвержденной приложением № 3 к настоящему Порядку. </w:t>
      </w:r>
      <w:proofErr w:type="gramEnd"/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поселения в течение трех рабочих дней со дня утверждения сводной бюджетной росписи и лимитов бюджетных обязательств доводит показатели утвержденной сводной бюджетной росписи по расходам до главных распорядителей в виде уведомлений о лимитах бюджетных обязательств (бюджетных ассигнований) по форме, утвержденной приложением № 3 к настоящему Порядку. 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F65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F65A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Внесение изменений в сводную бюджетную роспись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2.1. Внесение изменений в сводную бюджетную роспись и лимиты бюджетных обязательств бюджета сельского поселения осуществляется в соответствии с положениями Бюджетного кодекса Российской Федерации. 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2.2. Изменения в сводную бюджетную роспись и лимиты бюджетных обязательств вносятся в случае внесения изменений в решение о бюджете на текущий финансовый год и на плановый период. 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В ходе исполнения бюджета сельского поселения показатели сводной бюджетной росписи и лимиты бюджетных обязательств могут быть изменены в соответствии с решениями главы сельского поселения по основаниям, предусмотренным </w:t>
      </w:r>
      <w:hyperlink r:id="rId8" w:history="1">
        <w:r w:rsidRPr="00F65AA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пунктом 3 статьи 217</w:t>
        </w:r>
      </w:hyperlink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без внесения изменений в решение о бюджете в следующих случаях (основаниях):</w:t>
      </w:r>
    </w:p>
    <w:p w:rsidR="002B5C0E" w:rsidRPr="00F65AAE" w:rsidRDefault="002B5C0E" w:rsidP="002B5C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A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-в случае перераспределения бюджетных ассигнований, предусмотренных для исполнения публичных нормативных обязательств - в пределах общего объема указанных ассигнований, утвержденных решением о бюджете на их исполнение в текущем финансовом году; 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>-в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 подведомственности распорядителей (получателей) бюджетных средств и при осуществлении органами местного самоуправления бюджетных полномочий предусмотренных пунктом 5 статьи 154 Бюджетного Кодекса - в пределах объема бюджетных ассигнований;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>-в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- в случае исполнения судебных актов, предусматривающих обращение взыскания на средства бюджета сельского поселения и (или) предусматривающих перечисление этих средств в счет оплаты судебных издержек, увеличения подлежащих уплате сумм налогов, сборов, пеней штрафов, а также социальных выплат (за исключением выплат, отнесенных к публичным </w:t>
      </w:r>
      <w:r w:rsidRPr="00F65AAE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нормативным обязательствам), установленных законодательством Российской Федерации – в пределах объема бюджетных ассигнований;</w:t>
      </w:r>
      <w:proofErr w:type="gramEnd"/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>- в случае использования (перераспределения) средств резервного фонда, на основании нормативного правового акта Администрации поселения - в пределах объема бюджетных ассигнований;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>- в случае перераспределения бюджетных ассигнований, предоставляемых на конкурсной основе - в пределах объема бюджетных ассигнований;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color w:val="000000"/>
          <w:sz w:val="24"/>
          <w:szCs w:val="24"/>
        </w:rPr>
        <w:t>- в случае получения уведомления о предоставлении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-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F65AAE">
        <w:rPr>
          <w:rFonts w:ascii="Times New Roman" w:eastAsia="Times New Roman" w:hAnsi="Times New Roman" w:cs="Times New Roman"/>
          <w:sz w:val="24"/>
          <w:szCs w:val="24"/>
        </w:rPr>
        <w:t>ассигнований</w:t>
      </w:r>
      <w:proofErr w:type="gramEnd"/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 на исполнение указанных муниципальных контрактов;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5AAE">
        <w:rPr>
          <w:rFonts w:ascii="Times New Roman" w:eastAsia="Times New Roman" w:hAnsi="Times New Roman" w:cs="Times New Roman"/>
          <w:sz w:val="24"/>
          <w:szCs w:val="24"/>
        </w:rPr>
        <w:t>-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дорожного фонда)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статьях 78.2, 79 Бюджетного кодекса Российской Федерации, муниципальные контракты или соглашения о предоставлении субсидий</w:t>
      </w:r>
      <w:proofErr w:type="gramEnd"/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капитальных вложений.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>Изменения в показатели сводной бюджетной росписи бюджета сельского поселения без внесения изменений в решение о бюджете могут быть внесены по дополнительным основаниям, если таковые предусмотрены в решении о бюджете.</w:t>
      </w:r>
    </w:p>
    <w:p w:rsidR="002B5C0E" w:rsidRPr="00F65AAE" w:rsidRDefault="002B5C0E" w:rsidP="002B5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gramStart"/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Главные распорядители и получатели бюджетных средств вносят предложения по внесению изменений в сводную бюджетную роспись и лимиты бюджетных обязательств на рассмотрение в Администрацию поселения с 1 по 15 число ежемесячно (предельный срок внесения изменений в сводную бюджетную роспись и лимиты бюджетных обязательств до 20 декабря текущего финансового года) по форме, согласно приложению № 4 к настоящему Порядку.  </w:t>
      </w:r>
      <w:proofErr w:type="gramEnd"/>
    </w:p>
    <w:p w:rsidR="002B5C0E" w:rsidRPr="00F65AAE" w:rsidRDefault="002B5C0E" w:rsidP="002B5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2.4. Внесение изменений в сводную бюджетную роспись по источникам финансирования дефицита бюджета сельского поселения осуществляется в следующем порядке. </w:t>
      </w:r>
    </w:p>
    <w:p w:rsidR="002B5C0E" w:rsidRPr="00F65AAE" w:rsidRDefault="002B5C0E" w:rsidP="002B5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5AAE">
        <w:rPr>
          <w:rFonts w:ascii="Times New Roman" w:eastAsia="Times New Roman" w:hAnsi="Times New Roman" w:cs="Times New Roman"/>
          <w:sz w:val="24"/>
          <w:szCs w:val="24"/>
        </w:rPr>
        <w:t>Внесение изменений в сводную бюджетную роспись по источникам финансирования дефицита бюджета сельского поселения в случае реструктуризации муниципального долга сельского поселения, в том числе в части перераспределения источников финансирования дефицита бюджета сельского поселения, осуществляется в пределах общего объема бюджетных ассигнований по соответствующим кодам классификации источников финансирования дефицита бюджета сельского поселения, предусмотренных решением о бюджете.</w:t>
      </w:r>
      <w:proofErr w:type="gramEnd"/>
    </w:p>
    <w:p w:rsidR="002B5C0E" w:rsidRPr="00F65AAE" w:rsidRDefault="002B5C0E" w:rsidP="002B5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В случае необходимости внесения изменений в сводную бюджетную роспись в части перераспределения бюджетных ассигнований между видами </w:t>
      </w:r>
      <w:proofErr w:type="gramStart"/>
      <w:r w:rsidRPr="00F65AAE">
        <w:rPr>
          <w:rFonts w:ascii="Times New Roman" w:eastAsia="Times New Roman" w:hAnsi="Times New Roman" w:cs="Times New Roman"/>
          <w:sz w:val="24"/>
          <w:szCs w:val="24"/>
        </w:rPr>
        <w:t>источников финансирования дефицита бюджета сельского поселения</w:t>
      </w:r>
      <w:proofErr w:type="gramEnd"/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соответствующий период, не меняющего общего объема бюджетных ассигнований по источникам финансирования дефицита сельского поселения на соответствующий период, решение о внесении изменений принимается главой сельского поселения.</w:t>
      </w:r>
    </w:p>
    <w:p w:rsidR="002B5C0E" w:rsidRPr="00F65AAE" w:rsidRDefault="002B5C0E" w:rsidP="002B5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>2.5. Внесение изменений в сводную бюджетную роспись и лимиты бюджетных обязательств, в случае внесения изменений в решение о бюджете на текущий финансовый год, осуществляется в следующем порядке.</w:t>
      </w:r>
    </w:p>
    <w:p w:rsidR="002B5C0E" w:rsidRPr="00F65AAE" w:rsidRDefault="002B5C0E" w:rsidP="002B5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поселения, не позднее одного рабочего дня со дня принятия решения СНД </w:t>
      </w:r>
      <w:proofErr w:type="spellStart"/>
      <w:r w:rsidRPr="00F65AAE">
        <w:rPr>
          <w:rFonts w:ascii="Times New Roman" w:eastAsia="Times New Roman" w:hAnsi="Times New Roman" w:cs="Times New Roman"/>
          <w:sz w:val="24"/>
          <w:szCs w:val="24"/>
        </w:rPr>
        <w:t>Мамхегского</w:t>
      </w:r>
      <w:proofErr w:type="spellEnd"/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 внесении изменений в решение о бюджете, направляет главным распорядителям выписки из бюджета в электронном виде (приложение 5).  </w:t>
      </w:r>
    </w:p>
    <w:p w:rsidR="002B5C0E" w:rsidRPr="00F65AAE" w:rsidRDefault="002B5C0E" w:rsidP="002B5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Главные распорядители (распорядители) в течение двух рабочих дней после получения выписки из бюджета или письма-уведомления формируют и предоставляют в Администрацию поселения распределение бюджетных ассигнований в разрезе ведомственной структуры бюджета, разделов, подразделов, целевых статей (муниципальных программ сельского поселения и </w:t>
      </w:r>
      <w:r w:rsidRPr="00F65AAE">
        <w:rPr>
          <w:rFonts w:ascii="Times New Roman" w:eastAsia="Times New Roman" w:hAnsi="Times New Roman" w:cs="Times New Roman"/>
          <w:sz w:val="24"/>
          <w:szCs w:val="24"/>
        </w:rPr>
        <w:lastRenderedPageBreak/>
        <w:t>непрограммных направлений деятельности), групп, подгрупп и элементов видов, дополнительной классификации расходов бюджета сельского поселения по форме согласно приложению № 6 к настоящему Порядку</w:t>
      </w:r>
      <w:proofErr w:type="gramEnd"/>
      <w:r w:rsidRPr="00F65A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5C0E" w:rsidRPr="00F65AAE" w:rsidRDefault="002B5C0E" w:rsidP="002B5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 xml:space="preserve">С учетом предоставленных главными распорядителями (распорядителями) распределения бюджетных ассигнований Администрация поселения в течение десяти рабочих дней вносит изменения в сводную бюджетную роспись и лимиты бюджетных обязательств и предоставляет на утверждение главе сельского поселения. </w:t>
      </w:r>
    </w:p>
    <w:p w:rsidR="002B5C0E" w:rsidRPr="00F65AAE" w:rsidRDefault="002B5C0E" w:rsidP="002B5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AE">
        <w:rPr>
          <w:rFonts w:ascii="Times New Roman" w:eastAsia="Times New Roman" w:hAnsi="Times New Roman" w:cs="Times New Roman"/>
          <w:sz w:val="24"/>
          <w:szCs w:val="24"/>
        </w:rPr>
        <w:t>В течение трех рабочих дней со дня утверждения сводной бюджетной росписи и лимитов бюджетных обязательств Администрация поселения доводит показатели утвержденной сводной бюджетной росписи по расходам до главных распорядителей в форме уведомления о лимитах бюджетных обязательств (бюджетных ассигнованиях) в соответствии с приложением № 3 к настоящему Порядку.</w:t>
      </w:r>
    </w:p>
    <w:p w:rsidR="002B5C0E" w:rsidRPr="00F65AAE" w:rsidRDefault="002B5C0E" w:rsidP="002B5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C0E" w:rsidRPr="00F65AA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C0E" w:rsidRPr="00F65AA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3300"/>
        <w:gridCol w:w="3440"/>
        <w:gridCol w:w="1140"/>
        <w:gridCol w:w="1060"/>
        <w:gridCol w:w="1060"/>
      </w:tblGrid>
      <w:tr w:rsidR="002B5C0E" w:rsidRPr="002B5C0E" w:rsidTr="001B3A8E">
        <w:trPr>
          <w:trHeight w:val="172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Приложение №1 к Порядку составления и ведения  сводной бюджетной росписи бюджета</w:t>
            </w:r>
            <w:r w:rsidRPr="002B5C0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Мамхегского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сельского поселения</w:t>
            </w:r>
            <w:proofErr w:type="gramStart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,</w:t>
            </w:r>
            <w:proofErr w:type="gramEnd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бюджетных росписей главных распорядителей (распорядителей) средств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Мамхегского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сельского поселения (главных администраторов финансирования дефицита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Мамхегского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сельского поселения) </w:t>
            </w:r>
          </w:p>
        </w:tc>
      </w:tr>
      <w:tr w:rsidR="002B5C0E" w:rsidRPr="002B5C0E" w:rsidTr="001B3A8E">
        <w:trPr>
          <w:trHeight w:val="21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</w:t>
            </w:r>
            <w:proofErr w:type="gramStart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.И</w:t>
            </w:r>
            <w:proofErr w:type="gramEnd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зм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.: руб.</w:t>
            </w:r>
          </w:p>
        </w:tc>
      </w:tr>
      <w:tr w:rsidR="002B5C0E" w:rsidRPr="002B5C0E" w:rsidTr="001B3A8E">
        <w:trPr>
          <w:trHeight w:val="210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Роспись бюджета по расходам</w:t>
            </w:r>
          </w:p>
        </w:tc>
      </w:tr>
      <w:tr w:rsidR="002B5C0E" w:rsidRPr="002B5C0E" w:rsidTr="001B3A8E">
        <w:trPr>
          <w:trHeight w:val="210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Мамхегского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сельского поселения </w:t>
            </w:r>
          </w:p>
        </w:tc>
      </w:tr>
      <w:tr w:rsidR="002B5C0E" w:rsidRPr="002B5C0E" w:rsidTr="001B3A8E">
        <w:trPr>
          <w:trHeight w:val="210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\ по главным распорядителям и получателям средств бюджета</w:t>
            </w:r>
          </w:p>
        </w:tc>
      </w:tr>
      <w:tr w:rsidR="002B5C0E" w:rsidRPr="002B5C0E" w:rsidTr="001B3A8E">
        <w:trPr>
          <w:trHeight w:val="210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 _____________ по ______________</w:t>
            </w:r>
          </w:p>
        </w:tc>
      </w:tr>
      <w:tr w:rsidR="002B5C0E" w:rsidRPr="002B5C0E" w:rsidTr="001B3A8E">
        <w:trPr>
          <w:trHeight w:val="147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Классификация (ведомственная структура бюджета, раздел, подраздел, целевая статья (муниципальные программы __________ сельского поселения и непрограммные направления деятельности), группы, подгруппы и элементы видов, дополнительной классификации расходов бюджета)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очередной финансовый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первый год планового периода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второй год планового периода</w:t>
            </w:r>
          </w:p>
        </w:tc>
      </w:tr>
      <w:tr w:rsidR="002B5C0E" w:rsidRPr="002B5C0E" w:rsidTr="001B3A8E">
        <w:trPr>
          <w:trHeight w:val="2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1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Глава сельского  поселения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2940"/>
        <w:gridCol w:w="3440"/>
        <w:gridCol w:w="1140"/>
        <w:gridCol w:w="1060"/>
        <w:gridCol w:w="1060"/>
      </w:tblGrid>
      <w:tr w:rsidR="002B5C0E" w:rsidRPr="002B5C0E" w:rsidTr="001B3A8E">
        <w:trPr>
          <w:trHeight w:val="172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Приложение №2 к Порядку составления и ведения  сводной бюджетной росписи бюджета</w:t>
            </w:r>
            <w:r w:rsidRPr="002B5C0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Мамхегского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сельского поселения, бюджетных росписей главных распорядителей (распорядителей) средств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Мамхегского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сельского поселения (главных администраторов финансирования дефицита бюджета)</w:t>
            </w:r>
          </w:p>
        </w:tc>
      </w:tr>
      <w:tr w:rsidR="002B5C0E" w:rsidRPr="002B5C0E" w:rsidTr="001B3A8E">
        <w:trPr>
          <w:trHeight w:val="2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</w:t>
            </w:r>
            <w:proofErr w:type="gramStart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.И</w:t>
            </w:r>
            <w:proofErr w:type="gramEnd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зм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.: руб.</w:t>
            </w:r>
          </w:p>
        </w:tc>
      </w:tr>
      <w:tr w:rsidR="002B5C0E" w:rsidRPr="002B5C0E" w:rsidTr="001B3A8E">
        <w:trPr>
          <w:trHeight w:val="21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Роспись бюджета по </w:t>
            </w:r>
            <w:proofErr w:type="spellStart"/>
            <w:proofErr w:type="gramStart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proofErr w:type="gramEnd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источникам внутреннего финансирования дефицита бюджета </w:t>
            </w:r>
          </w:p>
        </w:tc>
      </w:tr>
      <w:tr w:rsidR="002B5C0E" w:rsidRPr="002B5C0E" w:rsidTr="001B3A8E">
        <w:trPr>
          <w:trHeight w:val="21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Мамхегского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сельского поселения </w:t>
            </w:r>
          </w:p>
        </w:tc>
      </w:tr>
      <w:tr w:rsidR="002B5C0E" w:rsidRPr="002B5C0E" w:rsidTr="001B3A8E">
        <w:trPr>
          <w:trHeight w:val="21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\ по главным распорядителям и получателям средств бюджета</w:t>
            </w:r>
          </w:p>
        </w:tc>
      </w:tr>
      <w:tr w:rsidR="002B5C0E" w:rsidRPr="002B5C0E" w:rsidTr="001B3A8E">
        <w:trPr>
          <w:trHeight w:val="21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 _____________ по ______________</w:t>
            </w:r>
          </w:p>
        </w:tc>
      </w:tr>
      <w:tr w:rsidR="002B5C0E" w:rsidRPr="002B5C0E" w:rsidTr="001B3A8E">
        <w:trPr>
          <w:trHeight w:val="63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Коды </w:t>
            </w:r>
            <w:proofErr w:type="gramStart"/>
            <w:r w:rsidRPr="002B5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классификации источников внутреннего финансирования дефицита бюджета муниципального образования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очередной финансовый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первый год планового периода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второй год планового периода</w:t>
            </w:r>
          </w:p>
        </w:tc>
      </w:tr>
      <w:tr w:rsidR="002B5C0E" w:rsidRPr="002B5C0E" w:rsidTr="001B3A8E">
        <w:trPr>
          <w:trHeight w:val="2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Глава сельского поселения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keepNext/>
        <w:keepLines/>
        <w:widowControl w:val="0"/>
        <w:spacing w:after="0" w:line="240" w:lineRule="auto"/>
        <w:ind w:left="240"/>
        <w:jc w:val="right"/>
        <w:outlineLvl w:val="0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2B5C0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lastRenderedPageBreak/>
        <w:t xml:space="preserve">Приложение №2 к Порядку составления и ведения  сводной бюджетной росписи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Мамхегского</w:t>
      </w:r>
      <w:proofErr w:type="spellEnd"/>
      <w:r w:rsidRPr="002B5C0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  сельского поселения</w:t>
      </w:r>
      <w:proofErr w:type="gramStart"/>
      <w:r w:rsidRPr="002B5C0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 ,</w:t>
      </w:r>
      <w:proofErr w:type="gramEnd"/>
      <w:r w:rsidRPr="002B5C0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 </w:t>
      </w:r>
    </w:p>
    <w:p w:rsidR="002B5C0E" w:rsidRPr="002B5C0E" w:rsidRDefault="002B5C0E" w:rsidP="002B5C0E">
      <w:pPr>
        <w:keepNext/>
        <w:keepLines/>
        <w:widowControl w:val="0"/>
        <w:spacing w:after="0" w:line="240" w:lineRule="auto"/>
        <w:ind w:left="240"/>
        <w:jc w:val="right"/>
        <w:outlineLvl w:val="0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2B5C0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бюджетных росписей главных распорядителей (распорядителей) средств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Мамхегского</w:t>
      </w:r>
      <w:proofErr w:type="spellEnd"/>
      <w:r w:rsidRPr="002B5C0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 сельского поселения </w:t>
      </w:r>
    </w:p>
    <w:p w:rsidR="002B5C0E" w:rsidRPr="002B5C0E" w:rsidRDefault="002B5C0E" w:rsidP="002B5C0E">
      <w:pPr>
        <w:keepNext/>
        <w:keepLines/>
        <w:widowControl w:val="0"/>
        <w:spacing w:after="0" w:line="240" w:lineRule="auto"/>
        <w:ind w:left="240"/>
        <w:jc w:val="right"/>
        <w:outlineLvl w:val="0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2B5C0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 (главных администраторов финансирования дефицита бюджета сельского поселения)</w:t>
      </w:r>
    </w:p>
    <w:p w:rsidR="002B5C0E" w:rsidRPr="002B5C0E" w:rsidRDefault="002B5C0E" w:rsidP="002B5C0E">
      <w:pPr>
        <w:keepNext/>
        <w:keepLines/>
        <w:widowControl w:val="0"/>
        <w:spacing w:after="0" w:line="240" w:lineRule="auto"/>
        <w:ind w:left="240"/>
        <w:jc w:val="right"/>
        <w:outlineLvl w:val="0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B5C0E" w:rsidRPr="002B5C0E" w:rsidRDefault="002B5C0E" w:rsidP="002B5C0E">
      <w:pPr>
        <w:keepNext/>
        <w:keepLines/>
        <w:widowControl w:val="0"/>
        <w:spacing w:after="0" w:line="240" w:lineRule="auto"/>
        <w:ind w:left="240"/>
        <w:jc w:val="right"/>
        <w:outlineLvl w:val="0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B5C0E" w:rsidRPr="002B5C0E" w:rsidRDefault="002B5C0E" w:rsidP="002B5C0E">
      <w:pPr>
        <w:keepNext/>
        <w:keepLines/>
        <w:widowControl w:val="0"/>
        <w:spacing w:after="0" w:line="240" w:lineRule="auto"/>
        <w:ind w:left="240"/>
        <w:jc w:val="right"/>
        <w:outlineLvl w:val="0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B5C0E" w:rsidRPr="002B5C0E" w:rsidRDefault="002B5C0E" w:rsidP="002B5C0E">
      <w:pPr>
        <w:keepNext/>
        <w:keepLines/>
        <w:widowControl w:val="0"/>
        <w:spacing w:after="215" w:line="140" w:lineRule="exact"/>
        <w:ind w:left="240"/>
        <w:jc w:val="center"/>
        <w:outlineLvl w:val="0"/>
        <w:rPr>
          <w:rFonts w:ascii="Arial" w:eastAsia="Arial" w:hAnsi="Arial" w:cs="Times New Roman"/>
          <w:b/>
          <w:bCs/>
          <w:sz w:val="14"/>
          <w:szCs w:val="14"/>
          <w:shd w:val="clear" w:color="auto" w:fill="FFFFFF"/>
          <w:lang w:eastAsia="ru-RU"/>
        </w:rPr>
      </w:pPr>
      <w:r w:rsidRPr="002B5C0E">
        <w:rPr>
          <w:rFonts w:ascii="Arial" w:eastAsia="Arial" w:hAnsi="Arial" w:cs="Times New Roman"/>
          <w:b/>
          <w:bCs/>
          <w:sz w:val="14"/>
          <w:szCs w:val="14"/>
          <w:shd w:val="clear" w:color="auto" w:fill="FFFFFF"/>
          <w:lang w:eastAsia="ru-RU"/>
        </w:rPr>
        <w:t xml:space="preserve">УВЕДОМЛЕНИЕ О ЛИМИТЕ БЮДЖЕТНЫХ ОБЯЗАТЕЛЬСТВ №___ </w:t>
      </w:r>
      <w:proofErr w:type="gramStart"/>
      <w:r w:rsidRPr="002B5C0E">
        <w:rPr>
          <w:rFonts w:ascii="Arial" w:eastAsia="Arial" w:hAnsi="Arial" w:cs="Times New Roman"/>
          <w:b/>
          <w:bCs/>
          <w:sz w:val="14"/>
          <w:szCs w:val="14"/>
          <w:shd w:val="clear" w:color="auto" w:fill="FFFFFF"/>
          <w:lang w:eastAsia="ru-RU"/>
        </w:rPr>
        <w:t>от</w:t>
      </w:r>
      <w:proofErr w:type="gramEnd"/>
      <w:r w:rsidRPr="002B5C0E">
        <w:rPr>
          <w:rFonts w:ascii="Arial" w:eastAsia="Arial" w:hAnsi="Arial" w:cs="Times New Roman"/>
          <w:b/>
          <w:bCs/>
          <w:sz w:val="14"/>
          <w:szCs w:val="14"/>
          <w:shd w:val="clear" w:color="auto" w:fill="FFFFFF"/>
          <w:lang w:eastAsia="ru-RU"/>
        </w:rPr>
        <w:t xml:space="preserve"> ____________</w:t>
      </w:r>
    </w:p>
    <w:p w:rsidR="002B5C0E" w:rsidRPr="002B5C0E" w:rsidRDefault="002B5C0E" w:rsidP="002B5C0E">
      <w:pPr>
        <w:widowControl w:val="0"/>
        <w:spacing w:after="65" w:line="110" w:lineRule="exact"/>
        <w:ind w:left="20"/>
        <w:jc w:val="both"/>
        <w:rPr>
          <w:rFonts w:ascii="Arial" w:eastAsia="Arial" w:hAnsi="Arial" w:cs="Times New Roman"/>
          <w:sz w:val="11"/>
          <w:szCs w:val="11"/>
          <w:shd w:val="clear" w:color="auto" w:fill="FFFFFF"/>
          <w:lang w:eastAsia="ru-RU"/>
        </w:rPr>
      </w:pPr>
      <w:r w:rsidRPr="002B5C0E">
        <w:rPr>
          <w:rFonts w:ascii="Arial" w:eastAsia="Arial" w:hAnsi="Arial" w:cs="Times New Roman"/>
          <w:sz w:val="11"/>
          <w:szCs w:val="11"/>
          <w:shd w:val="clear" w:color="auto" w:fill="FFFFFF"/>
          <w:lang w:eastAsia="ru-RU"/>
        </w:rPr>
        <w:t>об изменении сметных назначений (размеров финансирования) бюджета</w:t>
      </w:r>
      <w:r w:rsidRPr="002B5C0E">
        <w:rPr>
          <w:rFonts w:ascii="Times New Roman" w:eastAsia="Times New Roman" w:hAnsi="Times New Roman" w:cs="Times New Roman"/>
          <w:b/>
          <w:bCs/>
          <w:color w:val="000000"/>
          <w:sz w:val="11"/>
          <w:szCs w:val="1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1"/>
          <w:szCs w:val="11"/>
          <w:shd w:val="clear" w:color="auto" w:fill="FFFFFF"/>
          <w:lang w:eastAsia="ru-RU"/>
        </w:rPr>
        <w:t>Мамхегского</w:t>
      </w:r>
      <w:proofErr w:type="spellEnd"/>
      <w:r w:rsidRPr="002B5C0E">
        <w:rPr>
          <w:rFonts w:ascii="Arial" w:eastAsia="Arial" w:hAnsi="Arial" w:cs="Times New Roman"/>
          <w:sz w:val="11"/>
          <w:szCs w:val="11"/>
          <w:shd w:val="clear" w:color="auto" w:fill="FFFFFF"/>
          <w:lang w:eastAsia="ru-RU"/>
        </w:rPr>
        <w:t xml:space="preserve"> сельского поселения </w:t>
      </w:r>
    </w:p>
    <w:p w:rsidR="002B5C0E" w:rsidRPr="002B5C0E" w:rsidRDefault="002B5C0E" w:rsidP="002B5C0E">
      <w:pPr>
        <w:keepNext/>
        <w:keepLines/>
        <w:spacing w:after="0"/>
        <w:ind w:left="20" w:right="380"/>
        <w:rPr>
          <w:rFonts w:ascii="Arial" w:eastAsia="Arial" w:hAnsi="Arial" w:cs="Arial"/>
          <w:color w:val="000000"/>
          <w:sz w:val="14"/>
          <w:szCs w:val="14"/>
          <w:u w:val="single"/>
          <w:lang w:eastAsia="ru-RU" w:bidi="ru-RU"/>
        </w:rPr>
      </w:pPr>
      <w:bookmarkStart w:id="1" w:name="bookmark1"/>
      <w:r w:rsidRPr="002B5C0E">
        <w:rPr>
          <w:rFonts w:ascii="Arial" w:eastAsia="Arial" w:hAnsi="Arial" w:cs="Arial"/>
          <w:color w:val="000000"/>
          <w:sz w:val="14"/>
          <w:szCs w:val="14"/>
          <w:u w:val="single"/>
          <w:lang w:eastAsia="ru-RU" w:bidi="ru-RU"/>
        </w:rPr>
        <w:t xml:space="preserve">Лимит </w:t>
      </w:r>
      <w:bookmarkEnd w:id="1"/>
      <w:r w:rsidRPr="002B5C0E">
        <w:rPr>
          <w:rFonts w:ascii="Arial" w:eastAsia="Arial" w:hAnsi="Arial" w:cs="Arial"/>
          <w:color w:val="000000"/>
          <w:sz w:val="14"/>
          <w:szCs w:val="14"/>
          <w:u w:val="single"/>
          <w:lang w:eastAsia="ru-RU" w:bidi="ru-RU"/>
        </w:rPr>
        <w:t xml:space="preserve"> __________________________________________________________________________</w:t>
      </w:r>
    </w:p>
    <w:p w:rsidR="002B5C0E" w:rsidRPr="002B5C0E" w:rsidRDefault="002B5C0E" w:rsidP="002B5C0E">
      <w:pPr>
        <w:keepNext/>
        <w:keepLines/>
        <w:spacing w:after="0"/>
        <w:ind w:left="20" w:right="380"/>
        <w:rPr>
          <w:rFonts w:ascii="Times New Roman" w:eastAsia="Times New Roman" w:hAnsi="Times New Roman" w:cs="Times New Roman"/>
          <w:sz w:val="10"/>
          <w:szCs w:val="10"/>
        </w:rPr>
      </w:pPr>
      <w:r w:rsidRPr="002B5C0E">
        <w:rPr>
          <w:rFonts w:ascii="Arial" w:eastAsia="Arial" w:hAnsi="Arial" w:cs="Arial"/>
          <w:b/>
          <w:color w:val="000000"/>
          <w:sz w:val="10"/>
          <w:szCs w:val="10"/>
          <w:u w:val="single"/>
          <w:lang w:eastAsia="ru-RU" w:bidi="ru-RU"/>
        </w:rPr>
        <w:t xml:space="preserve">                         Наименование главного распорядителя (распорядителя, получателя бюджетных средств)</w:t>
      </w:r>
    </w:p>
    <w:p w:rsidR="002B5C0E" w:rsidRPr="002B5C0E" w:rsidRDefault="002B5C0E" w:rsidP="002B5C0E">
      <w:pPr>
        <w:widowControl w:val="0"/>
        <w:spacing w:after="0" w:line="130" w:lineRule="exact"/>
        <w:ind w:left="20"/>
        <w:jc w:val="both"/>
        <w:rPr>
          <w:rFonts w:ascii="Arial" w:eastAsia="Arial" w:hAnsi="Arial" w:cs="Times New Roman"/>
          <w:sz w:val="11"/>
          <w:szCs w:val="11"/>
          <w:shd w:val="clear" w:color="auto" w:fill="FFFFFF"/>
          <w:lang w:eastAsia="ru-RU"/>
        </w:rPr>
      </w:pPr>
      <w:r w:rsidRPr="002B5C0E">
        <w:rPr>
          <w:rFonts w:ascii="Arial" w:eastAsia="Arial" w:hAnsi="Arial" w:cs="Times New Roman"/>
          <w:sz w:val="11"/>
          <w:szCs w:val="11"/>
          <w:shd w:val="clear" w:color="auto" w:fill="FFFFFF"/>
          <w:lang w:eastAsia="ru-RU"/>
        </w:rPr>
        <w:t>На основании ________________________________________</w:t>
      </w:r>
    </w:p>
    <w:p w:rsidR="002B5C0E" w:rsidRPr="002B5C0E" w:rsidRDefault="002B5C0E" w:rsidP="002B5C0E">
      <w:pPr>
        <w:widowControl w:val="0"/>
        <w:spacing w:after="0" w:line="130" w:lineRule="exact"/>
        <w:ind w:left="20" w:right="4080" w:firstLine="3720"/>
        <w:rPr>
          <w:rFonts w:ascii="Arial" w:eastAsia="Arial" w:hAnsi="Arial" w:cs="Times New Roman"/>
          <w:sz w:val="11"/>
          <w:szCs w:val="11"/>
          <w:shd w:val="clear" w:color="auto" w:fill="FFFFFF"/>
          <w:lang w:eastAsia="ru-RU"/>
        </w:rPr>
      </w:pPr>
    </w:p>
    <w:p w:rsidR="002B5C0E" w:rsidRPr="002B5C0E" w:rsidRDefault="002B5C0E" w:rsidP="002B5C0E">
      <w:pPr>
        <w:widowControl w:val="0"/>
        <w:spacing w:after="0" w:line="130" w:lineRule="exact"/>
        <w:ind w:left="20" w:right="4080" w:firstLine="3720"/>
        <w:rPr>
          <w:rFonts w:ascii="Arial" w:eastAsia="Arial" w:hAnsi="Arial" w:cs="Times New Roman"/>
          <w:sz w:val="11"/>
          <w:szCs w:val="11"/>
          <w:shd w:val="clear" w:color="auto" w:fill="FFFFFF"/>
          <w:lang w:eastAsia="ru-RU"/>
        </w:rPr>
      </w:pPr>
      <w:r w:rsidRPr="002B5C0E">
        <w:rPr>
          <w:rFonts w:ascii="Arial" w:eastAsia="Arial" w:hAnsi="Arial" w:cs="Times New Roman"/>
          <w:sz w:val="11"/>
          <w:szCs w:val="11"/>
          <w:shd w:val="clear" w:color="auto" w:fill="FFFFFF"/>
          <w:lang w:eastAsia="ru-RU"/>
        </w:rPr>
        <w:t xml:space="preserve">                                                           по вопросу _________________________________________________________________</w:t>
      </w:r>
    </w:p>
    <w:p w:rsidR="002B5C0E" w:rsidRPr="002B5C0E" w:rsidRDefault="002B5C0E" w:rsidP="002B5C0E">
      <w:pPr>
        <w:widowControl w:val="0"/>
        <w:spacing w:after="98" w:line="110" w:lineRule="exact"/>
        <w:ind w:left="8900"/>
        <w:rPr>
          <w:rFonts w:ascii="Arial" w:eastAsia="Arial" w:hAnsi="Arial" w:cs="Times New Roman"/>
          <w:sz w:val="11"/>
          <w:szCs w:val="11"/>
          <w:shd w:val="clear" w:color="auto" w:fill="FFFFFF"/>
          <w:lang w:eastAsia="ru-RU"/>
        </w:rPr>
      </w:pPr>
      <w:r w:rsidRPr="002B5C0E">
        <w:rPr>
          <w:rFonts w:ascii="Arial" w:eastAsia="Arial" w:hAnsi="Arial" w:cs="Times New Roman"/>
          <w:sz w:val="11"/>
          <w:szCs w:val="11"/>
          <w:shd w:val="clear" w:color="auto" w:fill="FFFFFF"/>
          <w:lang w:eastAsia="ru-RU"/>
        </w:rPr>
        <w:t>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3298"/>
        <w:gridCol w:w="480"/>
        <w:gridCol w:w="331"/>
        <w:gridCol w:w="350"/>
      </w:tblGrid>
      <w:tr w:rsidR="002B5C0E" w:rsidRPr="002B5C0E" w:rsidTr="001B3A8E">
        <w:trPr>
          <w:trHeight w:hRule="exact" w:val="394"/>
          <w:jc w:val="center"/>
        </w:trPr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C0E" w:rsidRPr="002B5C0E" w:rsidRDefault="002B5C0E" w:rsidP="002B5C0E">
            <w:pPr>
              <w:framePr w:w="9350" w:wrap="notBeside" w:vAnchor="text" w:hAnchor="text" w:xAlign="center" w:y="1"/>
              <w:widowControl w:val="0"/>
              <w:spacing w:after="0" w:line="110" w:lineRule="exact"/>
              <w:jc w:val="center"/>
              <w:rPr>
                <w:rFonts w:ascii="Arial" w:eastAsia="Arial" w:hAnsi="Arial" w:cs="Arial"/>
                <w:sz w:val="11"/>
                <w:szCs w:val="11"/>
                <w:shd w:val="clear" w:color="auto" w:fill="FFFFFF"/>
                <w:lang w:eastAsia="ru-RU"/>
              </w:rPr>
            </w:pPr>
            <w:r w:rsidRPr="002B5C0E">
              <w:rPr>
                <w:rFonts w:ascii="Arial" w:eastAsia="Arial" w:hAnsi="Arial" w:cs="Arial"/>
                <w:color w:val="000000"/>
                <w:sz w:val="11"/>
                <w:szCs w:val="11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C0E" w:rsidRPr="002B5C0E" w:rsidRDefault="002B5C0E" w:rsidP="002B5C0E">
            <w:pPr>
              <w:framePr w:w="9350" w:wrap="notBeside" w:vAnchor="text" w:hAnchor="text" w:xAlign="center" w:y="1"/>
              <w:widowControl w:val="0"/>
              <w:spacing w:after="0" w:line="110" w:lineRule="exact"/>
              <w:jc w:val="center"/>
              <w:rPr>
                <w:rFonts w:ascii="Arial" w:eastAsia="Arial" w:hAnsi="Arial" w:cs="Arial"/>
                <w:sz w:val="11"/>
                <w:szCs w:val="11"/>
                <w:shd w:val="clear" w:color="auto" w:fill="FFFFFF"/>
                <w:lang w:eastAsia="ru-RU"/>
              </w:rPr>
            </w:pPr>
            <w:r w:rsidRPr="002B5C0E">
              <w:rPr>
                <w:rFonts w:ascii="Arial" w:eastAsia="Arial" w:hAnsi="Arial" w:cs="Arial"/>
                <w:color w:val="000000"/>
                <w:sz w:val="11"/>
                <w:szCs w:val="11"/>
                <w:shd w:val="clear" w:color="auto" w:fill="FFFFFF"/>
                <w:lang w:eastAsia="ru-RU" w:bidi="ru-RU"/>
              </w:rPr>
              <w:t xml:space="preserve">Коды </w:t>
            </w:r>
            <w:r w:rsidRPr="002B5C0E">
              <w:rPr>
                <w:rFonts w:ascii="Arial" w:eastAsia="Arial" w:hAnsi="Arial" w:cs="Arial"/>
                <w:sz w:val="11"/>
                <w:szCs w:val="11"/>
                <w:shd w:val="clear" w:color="auto" w:fill="FFFFFF"/>
                <w:lang w:eastAsia="ru-RU"/>
              </w:rPr>
              <w:t xml:space="preserve"> </w:t>
            </w:r>
            <w:r w:rsidRPr="002B5C0E">
              <w:rPr>
                <w:rFonts w:ascii="Arial" w:eastAsia="Arial" w:hAnsi="Arial" w:cs="Arial"/>
                <w:color w:val="000000"/>
                <w:sz w:val="11"/>
                <w:szCs w:val="11"/>
                <w:shd w:val="clear" w:color="auto" w:fill="FFFFFF"/>
                <w:lang w:eastAsia="ru-RU" w:bidi="ru-RU"/>
              </w:rPr>
              <w:t>(ведомственная структура бюджета, раздел, подраздел, целевая статья (муниципальные программы и непрограммные направления деятельности), группы, подгруппы и элементы видов, дополнительной классификации расходов бюджета)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C0E" w:rsidRPr="002B5C0E" w:rsidRDefault="002B5C0E" w:rsidP="002B5C0E">
            <w:pPr>
              <w:framePr w:w="9350" w:wrap="notBeside" w:vAnchor="text" w:hAnchor="text" w:xAlign="center" w:y="1"/>
              <w:widowControl w:val="0"/>
              <w:spacing w:after="0" w:line="190" w:lineRule="exact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shd w:val="clear" w:color="auto" w:fill="FFFFFF"/>
                <w:lang w:eastAsia="ru-RU" w:bidi="ru-RU"/>
              </w:rPr>
            </w:pPr>
            <w:r w:rsidRPr="002B5C0E">
              <w:rPr>
                <w:rFonts w:ascii="Arial" w:eastAsia="Arial" w:hAnsi="Arial" w:cs="Arial"/>
                <w:color w:val="000000"/>
                <w:sz w:val="11"/>
                <w:szCs w:val="11"/>
                <w:shd w:val="clear" w:color="auto" w:fill="FFFFFF"/>
                <w:lang w:eastAsia="ru-RU" w:bidi="ru-RU"/>
              </w:rPr>
              <w:t xml:space="preserve">Сумма изменений </w:t>
            </w:r>
          </w:p>
          <w:p w:rsidR="002B5C0E" w:rsidRPr="002B5C0E" w:rsidRDefault="002B5C0E" w:rsidP="002B5C0E">
            <w:pPr>
              <w:framePr w:w="9350" w:wrap="notBeside" w:vAnchor="text" w:hAnchor="text" w:xAlign="center" w:y="1"/>
              <w:widowControl w:val="0"/>
              <w:spacing w:after="0" w:line="190" w:lineRule="exact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shd w:val="clear" w:color="auto" w:fill="FFFFFF"/>
                <w:lang w:eastAsia="ru-RU" w:bidi="ru-RU"/>
              </w:rPr>
            </w:pPr>
            <w:proofErr w:type="gramStart"/>
            <w:r w:rsidRPr="002B5C0E">
              <w:rPr>
                <w:rFonts w:ascii="Arial" w:eastAsia="Arial" w:hAnsi="Arial" w:cs="Arial"/>
                <w:color w:val="000000"/>
                <w:sz w:val="11"/>
                <w:szCs w:val="11"/>
                <w:shd w:val="clear" w:color="auto" w:fill="FFFFFF"/>
                <w:lang w:eastAsia="ru-RU" w:bidi="ru-RU"/>
              </w:rPr>
              <w:t>(+ в том числе:</w:t>
            </w:r>
            <w:proofErr w:type="gramEnd"/>
          </w:p>
          <w:p w:rsidR="002B5C0E" w:rsidRPr="002B5C0E" w:rsidRDefault="002B5C0E" w:rsidP="002B5C0E">
            <w:pPr>
              <w:framePr w:w="9350" w:wrap="notBeside" w:vAnchor="text" w:hAnchor="text" w:xAlign="center" w:y="1"/>
              <w:widowControl w:val="0"/>
              <w:spacing w:after="0" w:line="190" w:lineRule="exact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shd w:val="clear" w:color="auto" w:fill="FFFFFF"/>
                <w:lang w:eastAsia="ru-RU" w:bidi="ru-RU"/>
              </w:rPr>
            </w:pPr>
          </w:p>
          <w:p w:rsidR="002B5C0E" w:rsidRPr="002B5C0E" w:rsidRDefault="002B5C0E" w:rsidP="002B5C0E">
            <w:pPr>
              <w:framePr w:w="9350" w:wrap="notBeside" w:vAnchor="text" w:hAnchor="text" w:xAlign="center" w:y="1"/>
              <w:widowControl w:val="0"/>
              <w:spacing w:after="0" w:line="190" w:lineRule="exact"/>
              <w:jc w:val="both"/>
              <w:rPr>
                <w:rFonts w:ascii="Arial" w:eastAsia="Arial" w:hAnsi="Arial" w:cs="Arial"/>
                <w:sz w:val="11"/>
                <w:szCs w:val="11"/>
                <w:shd w:val="clear" w:color="auto" w:fill="FFFFFF"/>
                <w:lang w:eastAsia="ru-RU"/>
              </w:rPr>
            </w:pPr>
          </w:p>
        </w:tc>
      </w:tr>
      <w:tr w:rsidR="002B5C0E" w:rsidRPr="002B5C0E" w:rsidTr="001B3A8E">
        <w:trPr>
          <w:trHeight w:hRule="exact" w:val="1507"/>
          <w:jc w:val="center"/>
        </w:trPr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C0E" w:rsidRPr="002B5C0E" w:rsidRDefault="002B5C0E" w:rsidP="002B5C0E">
            <w:pPr>
              <w:framePr w:w="9350" w:wrap="notBeside" w:vAnchor="text" w:hAnchor="text" w:xAlign="center" w:y="1"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5C0E" w:rsidRPr="002B5C0E" w:rsidRDefault="002B5C0E" w:rsidP="002B5C0E">
            <w:pPr>
              <w:framePr w:w="9350" w:wrap="notBeside" w:vAnchor="text" w:hAnchor="text" w:xAlign="center" w:y="1"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C0E" w:rsidRPr="002B5C0E" w:rsidRDefault="002B5C0E" w:rsidP="002B5C0E">
            <w:pPr>
              <w:framePr w:w="9350" w:wrap="notBeside" w:vAnchor="text" w:hAnchor="text" w:xAlign="center" w:y="1"/>
              <w:widowControl w:val="0"/>
              <w:spacing w:after="0" w:line="110" w:lineRule="exact"/>
              <w:ind w:left="140"/>
              <w:rPr>
                <w:rFonts w:ascii="Arial" w:eastAsia="Arial" w:hAnsi="Arial" w:cs="Arial"/>
                <w:sz w:val="11"/>
                <w:szCs w:val="11"/>
                <w:shd w:val="clear" w:color="auto" w:fill="FFFFFF"/>
                <w:lang w:eastAsia="ru-RU"/>
              </w:rPr>
            </w:pPr>
            <w:r w:rsidRPr="002B5C0E">
              <w:rPr>
                <w:rFonts w:ascii="Arial" w:eastAsia="Arial" w:hAnsi="Arial" w:cs="Arial"/>
                <w:color w:val="000000"/>
                <w:sz w:val="11"/>
                <w:szCs w:val="11"/>
                <w:shd w:val="clear" w:color="auto" w:fill="FFFFFF"/>
                <w:lang w:eastAsia="ru-RU" w:bidi="ru-RU"/>
              </w:rPr>
              <w:t>очередной финансовый год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C0E" w:rsidRPr="002B5C0E" w:rsidRDefault="002B5C0E" w:rsidP="002B5C0E">
            <w:pPr>
              <w:framePr w:w="9350" w:wrap="notBeside" w:vAnchor="text" w:hAnchor="text" w:xAlign="center" w:y="1"/>
              <w:widowControl w:val="0"/>
              <w:spacing w:after="0" w:line="110" w:lineRule="exact"/>
              <w:ind w:left="40"/>
              <w:rPr>
                <w:rFonts w:ascii="Arial" w:eastAsia="Arial" w:hAnsi="Arial" w:cs="Arial"/>
                <w:sz w:val="11"/>
                <w:szCs w:val="11"/>
                <w:shd w:val="clear" w:color="auto" w:fill="FFFFFF"/>
                <w:lang w:eastAsia="ru-RU"/>
              </w:rPr>
            </w:pPr>
            <w:r w:rsidRPr="002B5C0E">
              <w:rPr>
                <w:rFonts w:ascii="Arial" w:eastAsia="Arial" w:hAnsi="Arial" w:cs="Arial"/>
                <w:color w:val="000000"/>
                <w:sz w:val="11"/>
                <w:szCs w:val="11"/>
                <w:shd w:val="clear" w:color="auto" w:fill="FFFFFF"/>
                <w:lang w:eastAsia="ru-RU" w:bidi="ru-RU"/>
              </w:rPr>
              <w:t>первый год планового периода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C0E" w:rsidRPr="002B5C0E" w:rsidRDefault="002B5C0E" w:rsidP="002B5C0E">
            <w:pPr>
              <w:framePr w:w="9350" w:wrap="notBeside" w:vAnchor="text" w:hAnchor="text" w:xAlign="center" w:y="1"/>
              <w:widowControl w:val="0"/>
              <w:spacing w:after="0" w:line="110" w:lineRule="exact"/>
              <w:ind w:left="40"/>
              <w:rPr>
                <w:rFonts w:ascii="Arial" w:eastAsia="Arial" w:hAnsi="Arial" w:cs="Arial"/>
                <w:sz w:val="11"/>
                <w:szCs w:val="11"/>
                <w:shd w:val="clear" w:color="auto" w:fill="FFFFFF"/>
                <w:lang w:eastAsia="ru-RU"/>
              </w:rPr>
            </w:pPr>
            <w:r w:rsidRPr="002B5C0E">
              <w:rPr>
                <w:rFonts w:ascii="Arial" w:eastAsia="Arial" w:hAnsi="Arial" w:cs="Arial"/>
                <w:color w:val="000000"/>
                <w:sz w:val="11"/>
                <w:szCs w:val="11"/>
                <w:shd w:val="clear" w:color="auto" w:fill="FFFFFF"/>
                <w:lang w:eastAsia="ru-RU" w:bidi="ru-RU"/>
              </w:rPr>
              <w:t>второй год планового периода</w:t>
            </w:r>
          </w:p>
        </w:tc>
      </w:tr>
      <w:tr w:rsidR="002B5C0E" w:rsidRPr="002B5C0E" w:rsidTr="001B3A8E">
        <w:trPr>
          <w:trHeight w:hRule="exact" w:val="403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5C0E" w:rsidRPr="002B5C0E" w:rsidRDefault="002B5C0E" w:rsidP="002B5C0E">
            <w:pPr>
              <w:framePr w:w="9350" w:wrap="notBeside" w:vAnchor="text" w:hAnchor="text" w:xAlign="center" w:y="1"/>
              <w:widowControl w:val="0"/>
              <w:spacing w:after="0" w:line="130" w:lineRule="exact"/>
              <w:ind w:left="20"/>
              <w:rPr>
                <w:rFonts w:ascii="Arial" w:eastAsia="Arial" w:hAnsi="Arial" w:cs="Arial"/>
                <w:sz w:val="11"/>
                <w:szCs w:val="11"/>
                <w:shd w:val="clear" w:color="auto" w:fill="FFFFFF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C0E" w:rsidRPr="002B5C0E" w:rsidRDefault="002B5C0E" w:rsidP="002B5C0E">
            <w:pPr>
              <w:framePr w:w="9350" w:wrap="notBeside" w:vAnchor="text" w:hAnchor="text" w:xAlign="center" w:y="1"/>
              <w:widowControl w:val="0"/>
              <w:spacing w:after="0" w:line="110" w:lineRule="exact"/>
              <w:jc w:val="center"/>
              <w:rPr>
                <w:rFonts w:ascii="Arial" w:eastAsia="Arial" w:hAnsi="Arial" w:cs="Arial"/>
                <w:sz w:val="11"/>
                <w:szCs w:val="11"/>
                <w:shd w:val="clear" w:color="auto" w:fill="FFFFFF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C0E" w:rsidRPr="002B5C0E" w:rsidRDefault="002B5C0E" w:rsidP="002B5C0E">
            <w:pPr>
              <w:framePr w:w="9350" w:wrap="notBeside" w:vAnchor="text" w:hAnchor="text" w:xAlign="center" w:y="1"/>
              <w:widowControl w:val="0"/>
              <w:spacing w:after="0" w:line="110" w:lineRule="exact"/>
              <w:ind w:left="140"/>
              <w:rPr>
                <w:rFonts w:ascii="Arial" w:eastAsia="Arial" w:hAnsi="Arial" w:cs="Arial"/>
                <w:sz w:val="11"/>
                <w:szCs w:val="11"/>
                <w:shd w:val="clear" w:color="auto" w:fill="FFFFFF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C0E" w:rsidRPr="002B5C0E" w:rsidRDefault="002B5C0E" w:rsidP="002B5C0E">
            <w:pPr>
              <w:framePr w:w="9350" w:wrap="notBeside" w:vAnchor="text" w:hAnchor="text" w:xAlign="center" w:y="1"/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C0E" w:rsidRPr="002B5C0E" w:rsidRDefault="002B5C0E" w:rsidP="002B5C0E">
            <w:pPr>
              <w:framePr w:w="9350" w:wrap="notBeside" w:vAnchor="text" w:hAnchor="text" w:xAlign="center" w:y="1"/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2B5C0E" w:rsidRPr="002B5C0E" w:rsidTr="001B3A8E">
        <w:trPr>
          <w:trHeight w:hRule="exact" w:val="43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C0E" w:rsidRPr="002B5C0E" w:rsidRDefault="002B5C0E" w:rsidP="002B5C0E">
            <w:pPr>
              <w:framePr w:w="9350" w:wrap="notBeside" w:vAnchor="text" w:hAnchor="text" w:xAlign="center" w:y="1"/>
              <w:widowControl w:val="0"/>
              <w:spacing w:after="0" w:line="130" w:lineRule="exact"/>
              <w:ind w:left="20"/>
              <w:rPr>
                <w:rFonts w:ascii="Arial" w:eastAsia="Arial" w:hAnsi="Arial" w:cs="Arial"/>
                <w:sz w:val="11"/>
                <w:szCs w:val="11"/>
                <w:shd w:val="clear" w:color="auto" w:fill="FFFFFF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C0E" w:rsidRPr="002B5C0E" w:rsidRDefault="002B5C0E" w:rsidP="002B5C0E">
            <w:pPr>
              <w:framePr w:w="9350" w:wrap="notBeside" w:vAnchor="text" w:hAnchor="text" w:xAlign="center" w:y="1"/>
              <w:widowControl w:val="0"/>
              <w:spacing w:after="0" w:line="110" w:lineRule="exact"/>
              <w:jc w:val="center"/>
              <w:rPr>
                <w:rFonts w:ascii="Arial" w:eastAsia="Arial" w:hAnsi="Arial" w:cs="Arial"/>
                <w:sz w:val="11"/>
                <w:szCs w:val="11"/>
                <w:shd w:val="clear" w:color="auto" w:fill="FFFFFF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5C0E" w:rsidRPr="002B5C0E" w:rsidRDefault="002B5C0E" w:rsidP="002B5C0E">
            <w:pPr>
              <w:framePr w:w="9350" w:wrap="notBeside" w:vAnchor="text" w:hAnchor="text" w:xAlign="center" w:y="1"/>
              <w:widowControl w:val="0"/>
              <w:spacing w:after="0" w:line="110" w:lineRule="exact"/>
              <w:ind w:left="80"/>
              <w:rPr>
                <w:rFonts w:ascii="Arial" w:eastAsia="Arial" w:hAnsi="Arial" w:cs="Arial"/>
                <w:sz w:val="11"/>
                <w:szCs w:val="11"/>
                <w:shd w:val="clear" w:color="auto" w:fill="FFFFFF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C0E" w:rsidRPr="002B5C0E" w:rsidRDefault="002B5C0E" w:rsidP="002B5C0E">
            <w:pPr>
              <w:framePr w:w="9350" w:wrap="notBeside" w:vAnchor="text" w:hAnchor="text" w:xAlign="center" w:y="1"/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C0E" w:rsidRPr="002B5C0E" w:rsidRDefault="002B5C0E" w:rsidP="002B5C0E">
            <w:pPr>
              <w:framePr w:w="9350" w:wrap="notBeside" w:vAnchor="text" w:hAnchor="text" w:xAlign="center" w:y="1"/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2B5C0E" w:rsidRPr="002B5C0E" w:rsidRDefault="002B5C0E" w:rsidP="002B5C0E">
      <w:pPr>
        <w:framePr w:w="9350" w:wrap="notBeside" w:vAnchor="text" w:hAnchor="text" w:xAlign="center" w:y="1"/>
        <w:widowControl w:val="0"/>
        <w:spacing w:after="0" w:line="110" w:lineRule="exact"/>
        <w:rPr>
          <w:rFonts w:ascii="Arial" w:eastAsia="Arial" w:hAnsi="Arial" w:cs="Times New Roman"/>
          <w:sz w:val="11"/>
          <w:szCs w:val="11"/>
          <w:shd w:val="clear" w:color="auto" w:fill="FFFFFF"/>
          <w:lang w:eastAsia="ru-RU"/>
        </w:rPr>
      </w:pPr>
      <w:r w:rsidRPr="002B5C0E">
        <w:rPr>
          <w:rFonts w:ascii="Arial" w:eastAsia="Arial" w:hAnsi="Arial" w:cs="Times New Roman"/>
          <w:sz w:val="11"/>
          <w:szCs w:val="11"/>
          <w:shd w:val="clear" w:color="auto" w:fill="FFFFFF"/>
          <w:lang w:eastAsia="ru-RU"/>
        </w:rPr>
        <w:t>Всего расходов</w:t>
      </w: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B5C0E" w:rsidRPr="002B5C0E" w:rsidSect="001B3A8E">
          <w:pgSz w:w="11905" w:h="16838" w:code="9"/>
          <w:pgMar w:top="567" w:right="567" w:bottom="567" w:left="1134" w:header="720" w:footer="720" w:gutter="0"/>
          <w:cols w:space="720"/>
          <w:docGrid w:linePitch="326"/>
        </w:sectPr>
      </w:pPr>
    </w:p>
    <w:tbl>
      <w:tblPr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1"/>
        <w:gridCol w:w="195"/>
        <w:gridCol w:w="607"/>
        <w:gridCol w:w="288"/>
        <w:gridCol w:w="104"/>
        <w:gridCol w:w="1265"/>
        <w:gridCol w:w="564"/>
        <w:gridCol w:w="436"/>
        <w:gridCol w:w="416"/>
        <w:gridCol w:w="338"/>
        <w:gridCol w:w="236"/>
        <w:gridCol w:w="407"/>
        <w:gridCol w:w="422"/>
        <w:gridCol w:w="538"/>
        <w:gridCol w:w="274"/>
        <w:gridCol w:w="29"/>
        <w:gridCol w:w="209"/>
        <w:gridCol w:w="236"/>
        <w:gridCol w:w="364"/>
        <w:gridCol w:w="151"/>
        <w:gridCol w:w="934"/>
        <w:gridCol w:w="26"/>
        <w:gridCol w:w="210"/>
        <w:gridCol w:w="26"/>
        <w:gridCol w:w="276"/>
        <w:gridCol w:w="236"/>
        <w:gridCol w:w="465"/>
        <w:gridCol w:w="487"/>
        <w:gridCol w:w="231"/>
        <w:gridCol w:w="105"/>
        <w:gridCol w:w="154"/>
        <w:gridCol w:w="718"/>
        <w:gridCol w:w="259"/>
        <w:gridCol w:w="752"/>
        <w:gridCol w:w="259"/>
        <w:gridCol w:w="107"/>
        <w:gridCol w:w="262"/>
        <w:gridCol w:w="506"/>
        <w:gridCol w:w="265"/>
        <w:gridCol w:w="443"/>
      </w:tblGrid>
      <w:tr w:rsidR="002B5C0E" w:rsidRPr="002B5C0E" w:rsidTr="001B3A8E">
        <w:trPr>
          <w:trHeight w:val="1005"/>
        </w:trPr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3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5C0E" w:rsidRPr="002B5C0E" w:rsidRDefault="002B5C0E" w:rsidP="002B5C0E">
            <w:pPr>
              <w:keepNext/>
              <w:keepLines/>
              <w:widowControl w:val="0"/>
              <w:spacing w:after="0" w:line="240" w:lineRule="auto"/>
              <w:ind w:left="24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Приложение №4 к Порядку составления и ведения  сводной бюджетной росписи 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Мамхегского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 сельского поселения</w:t>
            </w:r>
            <w:proofErr w:type="gramStart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 </w:t>
            </w:r>
          </w:p>
          <w:p w:rsidR="002B5C0E" w:rsidRPr="002B5C0E" w:rsidRDefault="002B5C0E" w:rsidP="002B5C0E">
            <w:pPr>
              <w:keepNext/>
              <w:keepLines/>
              <w:widowControl w:val="0"/>
              <w:spacing w:after="0" w:line="240" w:lineRule="auto"/>
              <w:ind w:left="24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бюджетных росписей главных распорядителей (распорядителей) средств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Мамхегского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 сельского поселения </w:t>
            </w:r>
          </w:p>
          <w:p w:rsidR="002B5C0E" w:rsidRPr="002B5C0E" w:rsidRDefault="002B5C0E" w:rsidP="002B5C0E">
            <w:pPr>
              <w:keepNext/>
              <w:keepLines/>
              <w:widowControl w:val="0"/>
              <w:spacing w:after="0" w:line="240" w:lineRule="auto"/>
              <w:ind w:left="240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 (главных администраторов финансирования дефицита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Мамхегского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 сельского поселения)</w:t>
            </w:r>
          </w:p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C0E" w:rsidRPr="002B5C0E" w:rsidTr="001B3A8E">
        <w:trPr>
          <w:gridAfter w:val="10"/>
          <w:wAfter w:w="3725" w:type="dxa"/>
          <w:trHeight w:val="225"/>
        </w:trPr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B5C0E" w:rsidRPr="002B5C0E" w:rsidTr="001B3A8E">
        <w:trPr>
          <w:gridAfter w:val="10"/>
          <w:wAfter w:w="3725" w:type="dxa"/>
          <w:trHeight w:val="225"/>
        </w:trPr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B5C0E" w:rsidRPr="002B5C0E" w:rsidTr="001B3A8E">
        <w:trPr>
          <w:gridAfter w:val="2"/>
          <w:wAfter w:w="708" w:type="dxa"/>
          <w:trHeight w:val="330"/>
        </w:trPr>
        <w:tc>
          <w:tcPr>
            <w:tcW w:w="56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УТВЕРЖДАЮ</w:t>
            </w:r>
          </w:p>
        </w:tc>
      </w:tr>
      <w:tr w:rsidR="002B5C0E" w:rsidRPr="002B5C0E" w:rsidTr="001B3A8E">
        <w:trPr>
          <w:gridAfter w:val="1"/>
          <w:wAfter w:w="443" w:type="dxa"/>
          <w:trHeight w:val="240"/>
        </w:trPr>
        <w:tc>
          <w:tcPr>
            <w:tcW w:w="66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gridAfter w:val="2"/>
          <w:wAfter w:w="708" w:type="dxa"/>
          <w:trHeight w:val="240"/>
        </w:trPr>
        <w:tc>
          <w:tcPr>
            <w:tcW w:w="66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(наименование должности лица, утверждающего бюджетную смету)</w:t>
            </w:r>
          </w:p>
        </w:tc>
      </w:tr>
      <w:tr w:rsidR="002B5C0E" w:rsidRPr="002B5C0E" w:rsidTr="001B3A8E">
        <w:trPr>
          <w:gridAfter w:val="1"/>
          <w:wAfter w:w="443" w:type="dxa"/>
          <w:trHeight w:val="19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gridAfter w:val="2"/>
          <w:wAfter w:w="708" w:type="dxa"/>
          <w:trHeight w:val="240"/>
        </w:trPr>
        <w:tc>
          <w:tcPr>
            <w:tcW w:w="66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gridAfter w:val="2"/>
          <w:wAfter w:w="708" w:type="dxa"/>
          <w:trHeight w:val="240"/>
        </w:trPr>
        <w:tc>
          <w:tcPr>
            <w:tcW w:w="66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gridAfter w:val="2"/>
          <w:wAfter w:w="708" w:type="dxa"/>
          <w:trHeight w:val="240"/>
        </w:trPr>
        <w:tc>
          <w:tcPr>
            <w:tcW w:w="56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(подпись)                                 (расшифровка подписи)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gridAfter w:val="2"/>
          <w:wAfter w:w="708" w:type="dxa"/>
          <w:trHeight w:val="225"/>
        </w:trPr>
        <w:tc>
          <w:tcPr>
            <w:tcW w:w="66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"___" _____________ 20____г.</w:t>
            </w:r>
          </w:p>
        </w:tc>
      </w:tr>
      <w:tr w:rsidR="002B5C0E" w:rsidRPr="002B5C0E" w:rsidTr="001B3A8E">
        <w:trPr>
          <w:gridAfter w:val="2"/>
          <w:wAfter w:w="708" w:type="dxa"/>
          <w:trHeight w:val="345"/>
        </w:trPr>
        <w:tc>
          <w:tcPr>
            <w:tcW w:w="66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gridAfter w:val="2"/>
          <w:wAfter w:w="708" w:type="dxa"/>
          <w:trHeight w:val="25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2B5C0E" w:rsidRPr="002B5C0E" w:rsidTr="001B3A8E">
        <w:trPr>
          <w:gridAfter w:val="2"/>
          <w:wAfter w:w="708" w:type="dxa"/>
          <w:trHeight w:val="660"/>
        </w:trPr>
        <w:tc>
          <w:tcPr>
            <w:tcW w:w="1077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ИЗМЕНЕНИЕ №___ ПОКАЗАТЕЛЕЙ БЮДЖЕТНОЙ СМЕТЫ НА ________ ГОД </w:t>
            </w:r>
            <w:r w:rsidRPr="002B5C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br/>
              <w:t>И НА ПЛАНОВЫЙ ПЕРИОД ___________________________  ГОДОВ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Форма по ОКУД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0501013</w:t>
            </w:r>
          </w:p>
        </w:tc>
      </w:tr>
      <w:tr w:rsidR="002B5C0E" w:rsidRPr="002B5C0E" w:rsidTr="001B3A8E">
        <w:trPr>
          <w:gridAfter w:val="2"/>
          <w:wAfter w:w="708" w:type="dxa"/>
          <w:trHeight w:val="255"/>
        </w:trPr>
        <w:tc>
          <w:tcPr>
            <w:tcW w:w="1077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от "____" ____________ 20____г.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3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gridAfter w:val="2"/>
          <w:wAfter w:w="708" w:type="dxa"/>
          <w:trHeight w:val="25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по ОКПО</w:t>
            </w:r>
          </w:p>
        </w:tc>
        <w:tc>
          <w:tcPr>
            <w:tcW w:w="6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gridAfter w:val="2"/>
          <w:wAfter w:w="708" w:type="dxa"/>
          <w:trHeight w:val="255"/>
        </w:trPr>
        <w:tc>
          <w:tcPr>
            <w:tcW w:w="88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Получатель бюджетных средств____________________________________________________________________________________________________________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по Перечню (Реестру)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gridAfter w:val="2"/>
          <w:wAfter w:w="708" w:type="dxa"/>
          <w:trHeight w:val="240"/>
        </w:trPr>
        <w:tc>
          <w:tcPr>
            <w:tcW w:w="1077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Главный распорядитель бюджетных средств 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по БК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gridAfter w:val="2"/>
          <w:wAfter w:w="708" w:type="dxa"/>
          <w:trHeight w:val="240"/>
        </w:trPr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бюджета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по ОКАТО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gridAfter w:val="2"/>
          <w:wAfter w:w="708" w:type="dxa"/>
          <w:trHeight w:val="300"/>
        </w:trPr>
        <w:tc>
          <w:tcPr>
            <w:tcW w:w="88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Единица измерения:  </w:t>
            </w:r>
            <w:proofErr w:type="spellStart"/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по ОКЕИ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383</w:t>
            </w:r>
          </w:p>
        </w:tc>
      </w:tr>
      <w:tr w:rsidR="002B5C0E" w:rsidRPr="002B5C0E" w:rsidTr="001B3A8E">
        <w:trPr>
          <w:gridAfter w:val="2"/>
          <w:wAfter w:w="708" w:type="dxa"/>
          <w:trHeight w:val="25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_______________________________________________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по ОКВ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gridAfter w:val="2"/>
          <w:wAfter w:w="708" w:type="dxa"/>
          <w:trHeight w:val="21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(наименование иностранной валюты)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gridAfter w:val="2"/>
          <w:wAfter w:w="708" w:type="dxa"/>
          <w:trHeight w:val="22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gridAfter w:val="2"/>
          <w:wAfter w:w="708" w:type="dxa"/>
          <w:trHeight w:val="270"/>
        </w:trPr>
        <w:tc>
          <w:tcPr>
            <w:tcW w:w="18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Код </w:t>
            </w:r>
          </w:p>
        </w:tc>
        <w:tc>
          <w:tcPr>
            <w:tcW w:w="694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Код по бюджетной классификации Российской Федерации</w:t>
            </w: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 изменения</w:t>
            </w:r>
            <w:proofErr w:type="gramStart"/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(+, -)</w:t>
            </w:r>
            <w:proofErr w:type="gramEnd"/>
          </w:p>
        </w:tc>
      </w:tr>
      <w:tr w:rsidR="002B5C0E" w:rsidRPr="002B5C0E" w:rsidTr="001B3A8E">
        <w:trPr>
          <w:gridAfter w:val="2"/>
          <w:wAfter w:w="708" w:type="dxa"/>
          <w:trHeight w:val="25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строки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раздела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подраз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целевой статьи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вида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КОСГУ</w:t>
            </w:r>
          </w:p>
        </w:tc>
        <w:tc>
          <w:tcPr>
            <w:tcW w:w="195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код </w:t>
            </w:r>
            <w:proofErr w:type="gramStart"/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аналитического</w:t>
            </w:r>
            <w:proofErr w:type="gramEnd"/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в рублях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в валюте</w:t>
            </w:r>
          </w:p>
        </w:tc>
      </w:tr>
      <w:tr w:rsidR="002B5C0E" w:rsidRPr="002B5C0E" w:rsidTr="001B3A8E">
        <w:trPr>
          <w:gridAfter w:val="2"/>
          <w:wAfter w:w="708" w:type="dxa"/>
          <w:trHeight w:val="240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дела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расходов</w:t>
            </w: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показателя*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gridAfter w:val="2"/>
          <w:wAfter w:w="708" w:type="dxa"/>
          <w:trHeight w:val="255"/>
        </w:trPr>
        <w:tc>
          <w:tcPr>
            <w:tcW w:w="18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95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2B5C0E" w:rsidRPr="002B5C0E" w:rsidTr="001B3A8E">
        <w:trPr>
          <w:gridAfter w:val="2"/>
          <w:wAfter w:w="708" w:type="dxa"/>
          <w:trHeight w:val="525"/>
        </w:trPr>
        <w:tc>
          <w:tcPr>
            <w:tcW w:w="1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6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5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gridAfter w:val="2"/>
          <w:wAfter w:w="708" w:type="dxa"/>
          <w:trHeight w:val="510"/>
        </w:trPr>
        <w:tc>
          <w:tcPr>
            <w:tcW w:w="1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6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5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gridAfter w:val="2"/>
          <w:wAfter w:w="708" w:type="dxa"/>
          <w:trHeight w:val="255"/>
        </w:trPr>
        <w:tc>
          <w:tcPr>
            <w:tcW w:w="38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 по коду БК (по коду раздела)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gridAfter w:val="2"/>
          <w:wAfter w:w="708" w:type="dxa"/>
          <w:trHeight w:val="28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gridAfter w:val="2"/>
          <w:wAfter w:w="708" w:type="dxa"/>
          <w:trHeight w:val="330"/>
        </w:trPr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Руководитель учреждения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gridAfter w:val="2"/>
          <w:wAfter w:w="708" w:type="dxa"/>
          <w:trHeight w:val="315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(уполномоченное лицо)</w:t>
            </w:r>
          </w:p>
        </w:tc>
        <w:tc>
          <w:tcPr>
            <w:tcW w:w="888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Номер страницы</w:t>
            </w:r>
          </w:p>
        </w:tc>
        <w:tc>
          <w:tcPr>
            <w:tcW w:w="7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2B5C0E" w:rsidRPr="002B5C0E" w:rsidTr="001B3A8E">
        <w:trPr>
          <w:gridAfter w:val="2"/>
          <w:wAfter w:w="708" w:type="dxa"/>
          <w:trHeight w:val="27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(должность)                                                 (подпись)                          (расшифровка подписи)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Всего </w:t>
            </w: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страниц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2B5C0E" w:rsidRPr="002B5C0E" w:rsidTr="001B3A8E">
        <w:trPr>
          <w:gridAfter w:val="1"/>
          <w:wAfter w:w="443" w:type="dxa"/>
          <w:trHeight w:val="30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Главный бухгалтер</w:t>
            </w:r>
          </w:p>
        </w:tc>
        <w:tc>
          <w:tcPr>
            <w:tcW w:w="2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______________________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________________________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gridAfter w:val="1"/>
          <w:wAfter w:w="443" w:type="dxa"/>
          <w:trHeight w:val="24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(уполномоченное лицо)</w:t>
            </w:r>
          </w:p>
        </w:tc>
        <w:tc>
          <w:tcPr>
            <w:tcW w:w="59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(подпись)                                        (расшифровка подписи)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gridAfter w:val="1"/>
          <w:wAfter w:w="443" w:type="dxa"/>
          <w:trHeight w:val="24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gridAfter w:val="2"/>
          <w:wAfter w:w="708" w:type="dxa"/>
          <w:trHeight w:val="270"/>
        </w:trPr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Исполнитель</w:t>
            </w:r>
          </w:p>
        </w:tc>
        <w:tc>
          <w:tcPr>
            <w:tcW w:w="888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gridAfter w:val="2"/>
          <w:wAfter w:w="708" w:type="dxa"/>
          <w:trHeight w:val="22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(должность)                                                 (подпись)                          (расшифровка подписи)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(телефон)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gridAfter w:val="1"/>
          <w:wAfter w:w="443" w:type="dxa"/>
          <w:trHeight w:val="315"/>
        </w:trPr>
        <w:tc>
          <w:tcPr>
            <w:tcW w:w="4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"____" ______________ 20____г.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gridAfter w:val="1"/>
          <w:wAfter w:w="443" w:type="dxa"/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gridAfter w:val="2"/>
          <w:wAfter w:w="708" w:type="dxa"/>
          <w:trHeight w:val="615"/>
        </w:trPr>
        <w:tc>
          <w:tcPr>
            <w:tcW w:w="1275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* Код аналитического показателя указывается в случае, если порядком составления, ведения и утверждения бюджетных смет, утвержденным главным  распорядителем бюджетных средств, указанный код предусмотрен для дополнительной детализации расходов бюджета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B5C0E" w:rsidRPr="002B5C0E" w:rsidSect="001B3A8E">
          <w:pgSz w:w="16838" w:h="11905" w:orient="landscape" w:code="9"/>
          <w:pgMar w:top="142" w:right="1134" w:bottom="426" w:left="1134" w:header="720" w:footer="720" w:gutter="0"/>
          <w:cols w:space="720"/>
          <w:docGrid w:linePitch="326"/>
        </w:sectPr>
      </w:pPr>
    </w:p>
    <w:p w:rsidR="002B5C0E" w:rsidRPr="002B5C0E" w:rsidRDefault="002B5C0E" w:rsidP="002B5C0E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B5C0E">
        <w:rPr>
          <w:rFonts w:ascii="Times New Roman" w:eastAsia="Times New Roman" w:hAnsi="Times New Roman" w:cs="Times New Roman"/>
          <w:sz w:val="16"/>
          <w:szCs w:val="16"/>
        </w:rPr>
        <w:lastRenderedPageBreak/>
        <w:t>Приложение №5</w:t>
      </w:r>
    </w:p>
    <w:p w:rsidR="002B5C0E" w:rsidRPr="002B5C0E" w:rsidRDefault="002B5C0E" w:rsidP="002B5C0E">
      <w:pPr>
        <w:keepNext/>
        <w:keepLines/>
        <w:widowControl w:val="0"/>
        <w:spacing w:after="0" w:line="240" w:lineRule="auto"/>
        <w:ind w:left="240"/>
        <w:jc w:val="right"/>
        <w:outlineLvl w:val="0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2B5C0E">
        <w:rPr>
          <w:rFonts w:ascii="Times New Roman" w:eastAsia="Arial" w:hAnsi="Times New Roman" w:cs="Times New Roman"/>
          <w:b/>
          <w:bCs/>
          <w:sz w:val="16"/>
          <w:szCs w:val="16"/>
          <w:shd w:val="clear" w:color="auto" w:fill="FFFFFF"/>
          <w:lang w:eastAsia="ru-RU"/>
        </w:rPr>
        <w:t xml:space="preserve"> </w:t>
      </w:r>
      <w:r w:rsidRPr="002B5C0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Порядку составления и ведения  сводной бюджетной росписи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Мамхегского</w:t>
      </w:r>
      <w:proofErr w:type="spellEnd"/>
      <w:r w:rsidRPr="002B5C0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 сельского поселения</w:t>
      </w:r>
      <w:proofErr w:type="gramStart"/>
      <w:r w:rsidRPr="002B5C0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 ,</w:t>
      </w:r>
      <w:proofErr w:type="gramEnd"/>
      <w:r w:rsidRPr="002B5C0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 </w:t>
      </w:r>
    </w:p>
    <w:p w:rsidR="002B5C0E" w:rsidRPr="002B5C0E" w:rsidRDefault="002B5C0E" w:rsidP="002B5C0E">
      <w:pPr>
        <w:keepNext/>
        <w:keepLines/>
        <w:widowControl w:val="0"/>
        <w:spacing w:after="0" w:line="240" w:lineRule="auto"/>
        <w:ind w:left="240"/>
        <w:jc w:val="right"/>
        <w:outlineLvl w:val="0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2B5C0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бюджетных росписей главных распорядителей (распорядителей) средств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Мамхегского</w:t>
      </w:r>
      <w:proofErr w:type="spellEnd"/>
      <w:r w:rsidRPr="002B5C0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 сельского поселения </w:t>
      </w:r>
    </w:p>
    <w:p w:rsidR="002B5C0E" w:rsidRPr="002B5C0E" w:rsidRDefault="002B5C0E" w:rsidP="002B5C0E">
      <w:pPr>
        <w:keepNext/>
        <w:keepLines/>
        <w:widowControl w:val="0"/>
        <w:spacing w:after="0" w:line="240" w:lineRule="auto"/>
        <w:ind w:left="240"/>
        <w:jc w:val="right"/>
        <w:outlineLvl w:val="0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2B5C0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(главных администраторов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Мамхегского</w:t>
      </w:r>
      <w:proofErr w:type="spellEnd"/>
      <w:r w:rsidRPr="002B5C0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 сельского поселения)</w:t>
      </w:r>
    </w:p>
    <w:p w:rsidR="002B5C0E" w:rsidRPr="002B5C0E" w:rsidRDefault="002B5C0E" w:rsidP="002B5C0E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B5C0E" w:rsidRPr="002B5C0E" w:rsidRDefault="002B5C0E" w:rsidP="002B5C0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B5C0E" w:rsidRPr="002B5C0E" w:rsidRDefault="002B5C0E" w:rsidP="002B5C0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2B5C0E" w:rsidRPr="002B5C0E" w:rsidRDefault="002B5C0E" w:rsidP="002B5C0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2B5C0E">
        <w:rPr>
          <w:rFonts w:ascii="Times New Roman" w:eastAsia="Times New Roman" w:hAnsi="Times New Roman" w:cs="Times New Roman"/>
          <w:sz w:val="28"/>
        </w:rPr>
        <w:t xml:space="preserve">Выписка из Решения СНД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Мамхегского</w:t>
      </w:r>
      <w:proofErr w:type="spellEnd"/>
      <w:r w:rsidRPr="002B5C0E">
        <w:rPr>
          <w:rFonts w:ascii="Times New Roman" w:eastAsia="Times New Roman" w:hAnsi="Times New Roman" w:cs="Times New Roman"/>
          <w:sz w:val="28"/>
        </w:rPr>
        <w:t xml:space="preserve"> сельского поселения  </w:t>
      </w:r>
      <w:proofErr w:type="gramStart"/>
      <w:r w:rsidRPr="002B5C0E">
        <w:rPr>
          <w:rFonts w:ascii="Times New Roman" w:eastAsia="Times New Roman" w:hAnsi="Times New Roman" w:cs="Times New Roman"/>
          <w:sz w:val="28"/>
        </w:rPr>
        <w:t>от</w:t>
      </w:r>
      <w:proofErr w:type="gramEnd"/>
      <w:r w:rsidRPr="002B5C0E">
        <w:rPr>
          <w:rFonts w:ascii="Times New Roman" w:eastAsia="Times New Roman" w:hAnsi="Times New Roman" w:cs="Times New Roman"/>
          <w:sz w:val="28"/>
        </w:rPr>
        <w:t xml:space="preserve"> __________ №___ «</w:t>
      </w:r>
      <w:proofErr w:type="gramStart"/>
      <w:r w:rsidRPr="002B5C0E">
        <w:rPr>
          <w:rFonts w:ascii="Times New Roman" w:eastAsia="Times New Roman" w:hAnsi="Times New Roman" w:cs="Times New Roman"/>
          <w:sz w:val="28"/>
        </w:rPr>
        <w:t>О</w:t>
      </w:r>
      <w:proofErr w:type="gramEnd"/>
      <w:r w:rsidRPr="002B5C0E">
        <w:rPr>
          <w:rFonts w:ascii="Times New Roman" w:eastAsia="Times New Roman" w:hAnsi="Times New Roman" w:cs="Times New Roman"/>
          <w:sz w:val="28"/>
        </w:rPr>
        <w:t xml:space="preserve"> внесении изменений в Решение СНД от ____________ №___ «Об утверждении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Мамхегского</w:t>
      </w:r>
      <w:proofErr w:type="spellEnd"/>
      <w:r w:rsidRPr="002B5C0E">
        <w:rPr>
          <w:rFonts w:ascii="Times New Roman" w:eastAsia="Times New Roman" w:hAnsi="Times New Roman" w:cs="Times New Roman"/>
          <w:sz w:val="28"/>
        </w:rPr>
        <w:t xml:space="preserve"> сельского поселения на ____ год и плановый период ______ и ____ годов»</w:t>
      </w:r>
    </w:p>
    <w:p w:rsidR="002B5C0E" w:rsidRPr="002B5C0E" w:rsidRDefault="002B5C0E" w:rsidP="002B5C0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2B5C0E" w:rsidRPr="002B5C0E" w:rsidRDefault="002B5C0E" w:rsidP="002B5C0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2B5C0E">
        <w:rPr>
          <w:rFonts w:ascii="Times New Roman" w:eastAsia="Times New Roman" w:hAnsi="Times New Roman" w:cs="Times New Roman"/>
          <w:sz w:val="28"/>
        </w:rPr>
        <w:t xml:space="preserve">Распределение бюджетных ассигнований муниципальным учреждениям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Мамхегского</w:t>
      </w:r>
      <w:proofErr w:type="spellEnd"/>
      <w:r w:rsidRPr="002B5C0E">
        <w:rPr>
          <w:rFonts w:ascii="Times New Roman" w:eastAsia="Times New Roman" w:hAnsi="Times New Roman" w:cs="Times New Roman"/>
          <w:sz w:val="28"/>
        </w:rPr>
        <w:t xml:space="preserve"> сельского поселения на 20__ год</w:t>
      </w:r>
    </w:p>
    <w:tbl>
      <w:tblPr>
        <w:tblpPr w:leftFromText="180" w:rightFromText="180" w:vertAnchor="text" w:horzAnchor="margin" w:tblpXSpec="center" w:tblpY="419"/>
        <w:tblW w:w="10173" w:type="dxa"/>
        <w:tblLook w:val="04A0" w:firstRow="1" w:lastRow="0" w:firstColumn="1" w:lastColumn="0" w:noHBand="0" w:noVBand="1"/>
      </w:tblPr>
      <w:tblGrid>
        <w:gridCol w:w="840"/>
        <w:gridCol w:w="3340"/>
        <w:gridCol w:w="3441"/>
        <w:gridCol w:w="2552"/>
      </w:tblGrid>
      <w:tr w:rsidR="002B5C0E" w:rsidRPr="002B5C0E" w:rsidTr="001B3A8E">
        <w:trPr>
          <w:trHeight w:val="37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B5C0E">
              <w:rPr>
                <w:rFonts w:ascii="Times New Roman" w:eastAsia="Times New Roman" w:hAnsi="Times New Roman" w:cs="Times New Roman"/>
                <w:sz w:val="28"/>
              </w:rPr>
              <w:t>№ п\</w:t>
            </w:r>
            <w:proofErr w:type="gramStart"/>
            <w:r w:rsidRPr="002B5C0E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B5C0E">
              <w:rPr>
                <w:rFonts w:ascii="Times New Roman" w:eastAsia="Times New Roman" w:hAnsi="Times New Roman" w:cs="Times New Roman"/>
                <w:sz w:val="28"/>
              </w:rPr>
              <w:t>Наименование муниципального учреждения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B5C0E">
              <w:rPr>
                <w:rFonts w:ascii="Times New Roman" w:eastAsia="Times New Roman" w:hAnsi="Times New Roman" w:cs="Times New Roman"/>
                <w:sz w:val="28"/>
              </w:rPr>
              <w:t>Направление расходов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B5C0E">
              <w:rPr>
                <w:rFonts w:ascii="Times New Roman" w:eastAsia="Times New Roman" w:hAnsi="Times New Roman" w:cs="Times New Roman"/>
                <w:sz w:val="28"/>
              </w:rPr>
              <w:t>Сумма (руб.)</w:t>
            </w:r>
          </w:p>
        </w:tc>
      </w:tr>
      <w:tr w:rsidR="002B5C0E" w:rsidRPr="002B5C0E" w:rsidTr="001B3A8E">
        <w:trPr>
          <w:trHeight w:val="37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B5C0E" w:rsidRPr="002B5C0E" w:rsidTr="001B3A8E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</w:tr>
      <w:tr w:rsidR="002B5C0E" w:rsidRPr="002B5C0E" w:rsidTr="001B3A8E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B5C0E" w:rsidRPr="002B5C0E" w:rsidTr="001B3A8E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2B5C0E" w:rsidRPr="002B5C0E" w:rsidRDefault="002B5C0E" w:rsidP="002B5C0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2B5C0E" w:rsidRPr="002B5C0E" w:rsidRDefault="002B5C0E" w:rsidP="002B5C0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2B5C0E" w:rsidRPr="002B5C0E" w:rsidRDefault="002B5C0E" w:rsidP="002B5C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B5C0E" w:rsidRPr="002B5C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75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470"/>
        <w:gridCol w:w="461"/>
        <w:gridCol w:w="1836"/>
        <w:gridCol w:w="342"/>
        <w:gridCol w:w="342"/>
        <w:gridCol w:w="596"/>
        <w:gridCol w:w="619"/>
        <w:gridCol w:w="604"/>
        <w:gridCol w:w="674"/>
        <w:gridCol w:w="358"/>
        <w:gridCol w:w="2653"/>
      </w:tblGrid>
      <w:tr w:rsidR="002B5C0E" w:rsidRPr="002B5C0E" w:rsidTr="001B3A8E">
        <w:trPr>
          <w:trHeight w:val="11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9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Приложение №6 </w:t>
            </w:r>
          </w:p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Порядку составления и ведения  сводной бюджетной росписи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Мамхегского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сельского поселения, бюджетных росписей главных распорядителей (распорядителей) средств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Мамхегского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сельского поселения (главных администраторов финансирования дефицита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Мамхегского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сельского поселения) </w:t>
            </w:r>
          </w:p>
        </w:tc>
      </w:tr>
      <w:tr w:rsidR="002B5C0E" w:rsidRPr="002B5C0E" w:rsidTr="001B3A8E">
        <w:trPr>
          <w:trHeight w:val="345"/>
        </w:trPr>
        <w:tc>
          <w:tcPr>
            <w:tcW w:w="7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2B5C0E" w:rsidRPr="002B5C0E" w:rsidTr="001B3A8E">
        <w:trPr>
          <w:trHeight w:val="660"/>
        </w:trPr>
        <w:tc>
          <w:tcPr>
            <w:tcW w:w="113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РАСПРЕДЕЛЕНИЕ БЮДЖЕТНЫХ АССИГНОВАНИЙ НА ________ ГОД </w:t>
            </w:r>
            <w:r w:rsidRPr="002B5C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br/>
              <w:t>И НА ПЛАНОВЫЙ ПЕРИОД ___________________________  ГОДОВ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Форма по ОКУД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55"/>
        </w:trPr>
        <w:tc>
          <w:tcPr>
            <w:tcW w:w="113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от "____" ____________ 20____г.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по ОКПО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55"/>
        </w:trPr>
        <w:tc>
          <w:tcPr>
            <w:tcW w:w="107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Получатель бюджетных средств____________________________________________________________________________________________________________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по Перечню (Реестру)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40"/>
        </w:trPr>
        <w:tc>
          <w:tcPr>
            <w:tcW w:w="113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Главный распорядитель бюджетных средств 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по БК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4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по ОКАТО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300"/>
        </w:trPr>
        <w:tc>
          <w:tcPr>
            <w:tcW w:w="98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Единица измерения:  </w:t>
            </w:r>
            <w:proofErr w:type="spellStart"/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по ОКЕИ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383</w:t>
            </w:r>
          </w:p>
        </w:tc>
      </w:tr>
      <w:tr w:rsidR="002B5C0E" w:rsidRPr="002B5C0E" w:rsidTr="001B3A8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_______________________________________________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по ОКВ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(наименование иностранной валюты)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70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Код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Ведомство</w:t>
            </w:r>
          </w:p>
        </w:tc>
        <w:tc>
          <w:tcPr>
            <w:tcW w:w="65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Код по бюджетной классификации Российской Федерации</w:t>
            </w: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 изменения</w:t>
            </w:r>
            <w:proofErr w:type="gramStart"/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(+, -)</w:t>
            </w:r>
            <w:proofErr w:type="gramEnd"/>
          </w:p>
        </w:tc>
      </w:tr>
      <w:tr w:rsidR="002B5C0E" w:rsidRPr="002B5C0E" w:rsidTr="001B3A8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строки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раздела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подраз</w:t>
            </w:r>
            <w:proofErr w:type="spellEnd"/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целевой статьи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вида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КОСГУ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код </w:t>
            </w:r>
            <w:proofErr w:type="gramStart"/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аналитического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в рублях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в валюте</w:t>
            </w:r>
          </w:p>
        </w:tc>
      </w:tr>
      <w:tr w:rsidR="002B5C0E" w:rsidRPr="002B5C0E" w:rsidTr="001B3A8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дела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расходов</w:t>
            </w:r>
          </w:p>
        </w:tc>
        <w:tc>
          <w:tcPr>
            <w:tcW w:w="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показателя*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2B5C0E" w:rsidRPr="002B5C0E" w:rsidTr="001B3A8E">
        <w:trPr>
          <w:trHeight w:val="305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164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55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 по коду БК (по коду раздела)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B5C0E" w:rsidRPr="002B5C0E" w:rsidTr="001B3A8E">
        <w:trPr>
          <w:trHeight w:val="22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Руководитель учреждения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(уполномоченное лицо)</w:t>
            </w:r>
          </w:p>
        </w:tc>
        <w:tc>
          <w:tcPr>
            <w:tcW w:w="85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Номер страницы</w:t>
            </w:r>
          </w:p>
        </w:tc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2B5C0E" w:rsidRPr="002B5C0E" w:rsidTr="001B3A8E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(должность)                                                 (подпись)                          (расшифровка подписи)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 страниц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2B5C0E" w:rsidRPr="002B5C0E" w:rsidTr="001B3A8E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Главный бухгалтер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________________________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4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(уполномоченное лицо)</w:t>
            </w:r>
          </w:p>
        </w:tc>
        <w:tc>
          <w:tcPr>
            <w:tcW w:w="6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(подпись)                                        (расшифровка подписи)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7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Исполнитель</w:t>
            </w:r>
          </w:p>
        </w:tc>
        <w:tc>
          <w:tcPr>
            <w:tcW w:w="85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(должность)                                                 (подпись)                          (расшифровка подписи)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(телефон)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"____" ______________ 20____г.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B5C0E" w:rsidRPr="002B5C0E" w:rsidTr="001B3A8E">
        <w:trPr>
          <w:trHeight w:val="615"/>
        </w:trPr>
        <w:tc>
          <w:tcPr>
            <w:tcW w:w="126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5C0E">
              <w:rPr>
                <w:rFonts w:ascii="Times New Roman" w:eastAsia="Times New Roman" w:hAnsi="Times New Roman" w:cs="Times New Roman"/>
                <w:sz w:val="14"/>
                <w:szCs w:val="14"/>
              </w:rPr>
              <w:t>* Код аналитического показателя указывается в случае, если порядком составления, ведения и утверждения бюджетных смет, утвержденным главным  распорядителем бюджетных средств, указанный код предусмотрен для дополнительной детализации расходов бюджета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C0E" w:rsidRPr="002B5C0E" w:rsidRDefault="002B5C0E" w:rsidP="002B5C0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2B5C0E" w:rsidRPr="002B5C0E" w:rsidRDefault="002B5C0E" w:rsidP="002B5C0E">
      <w:pPr>
        <w:suppressAutoHyphens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40D9" w:rsidRDefault="001F40D9"/>
    <w:sectPr w:rsidR="001F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5C4"/>
    <w:multiLevelType w:val="hybridMultilevel"/>
    <w:tmpl w:val="949EF282"/>
    <w:lvl w:ilvl="0" w:tplc="7B1E8D0C">
      <w:start w:val="4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">
    <w:nsid w:val="02800689"/>
    <w:multiLevelType w:val="hybridMultilevel"/>
    <w:tmpl w:val="18D4E4FC"/>
    <w:lvl w:ilvl="0" w:tplc="4EC8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A246E"/>
    <w:multiLevelType w:val="hybridMultilevel"/>
    <w:tmpl w:val="A58A480E"/>
    <w:lvl w:ilvl="0" w:tplc="7728BBE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C196AD0"/>
    <w:multiLevelType w:val="hybridMultilevel"/>
    <w:tmpl w:val="E4702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7E1C48"/>
    <w:multiLevelType w:val="hybridMultilevel"/>
    <w:tmpl w:val="E1D8A88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C854278"/>
    <w:multiLevelType w:val="hybridMultilevel"/>
    <w:tmpl w:val="6812D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4F7848"/>
    <w:multiLevelType w:val="hybridMultilevel"/>
    <w:tmpl w:val="DCEA7814"/>
    <w:lvl w:ilvl="0" w:tplc="34C84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53F12"/>
    <w:multiLevelType w:val="hybridMultilevel"/>
    <w:tmpl w:val="3BF6BE7C"/>
    <w:lvl w:ilvl="0" w:tplc="6FDEF7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32"/>
    <w:rsid w:val="00017732"/>
    <w:rsid w:val="001B3A8E"/>
    <w:rsid w:val="001F40D9"/>
    <w:rsid w:val="002B5C0E"/>
    <w:rsid w:val="00F6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C0E"/>
    <w:pPr>
      <w:keepNext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5C0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B5C0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2B5C0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B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B5C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5C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B5C0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B5C0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rsid w:val="002B5C0E"/>
    <w:rPr>
      <w:rFonts w:ascii="Times New Roman" w:eastAsia="Times New Roman" w:hAnsi="Times New Roman" w:cs="Times New Roman"/>
      <w:b/>
      <w:bCs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B5C0E"/>
  </w:style>
  <w:style w:type="paragraph" w:customStyle="1" w:styleId="ConsPlusNormal">
    <w:name w:val="ConsPlusNormal"/>
    <w:rsid w:val="002B5C0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B5C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5C0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2B5C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5C0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2B5C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5C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5C0E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rsid w:val="002B5C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rsid w:val="002B5C0E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B5C0E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autoRedefine/>
    <w:rsid w:val="002B5C0E"/>
    <w:pPr>
      <w:spacing w:after="160" w:line="240" w:lineRule="exact"/>
    </w:pPr>
    <w:rPr>
      <w:rFonts w:ascii="Times New Roman" w:eastAsia="Calibri" w:hAnsi="Times New Roman" w:cs="Times New Roman"/>
      <w:sz w:val="28"/>
      <w:szCs w:val="20"/>
      <w:lang w:val="en-US"/>
    </w:rPr>
  </w:style>
  <w:style w:type="character" w:styleId="a7">
    <w:name w:val="Hyperlink"/>
    <w:rsid w:val="002B5C0E"/>
    <w:rPr>
      <w:color w:val="0000FF"/>
      <w:u w:val="single"/>
    </w:rPr>
  </w:style>
  <w:style w:type="paragraph" w:customStyle="1" w:styleId="12">
    <w:name w:val="????????? 1"/>
    <w:basedOn w:val="a"/>
    <w:next w:val="a"/>
    <w:rsid w:val="002B5C0E"/>
    <w:pPr>
      <w:keepNext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footer"/>
    <w:basedOn w:val="a"/>
    <w:link w:val="a9"/>
    <w:rsid w:val="002B5C0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rsid w:val="002B5C0E"/>
    <w:rPr>
      <w:rFonts w:ascii="Calibri" w:eastAsia="Times New Roman" w:hAnsi="Calibri" w:cs="Times New Roman"/>
    </w:rPr>
  </w:style>
  <w:style w:type="character" w:styleId="aa">
    <w:name w:val="page number"/>
    <w:basedOn w:val="a0"/>
    <w:rsid w:val="002B5C0E"/>
  </w:style>
  <w:style w:type="paragraph" w:styleId="ab">
    <w:name w:val="header"/>
    <w:basedOn w:val="a"/>
    <w:link w:val="ac"/>
    <w:rsid w:val="002B5C0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2B5C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2B5C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3">
    <w:name w:val="Абзац списка1"/>
    <w:basedOn w:val="a"/>
    <w:rsid w:val="002B5C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2B5C0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List Paragraph"/>
    <w:basedOn w:val="a"/>
    <w:qFormat/>
    <w:rsid w:val="002B5C0E"/>
    <w:pPr>
      <w:ind w:left="708"/>
    </w:pPr>
    <w:rPr>
      <w:rFonts w:ascii="Calibri" w:eastAsia="Calibri" w:hAnsi="Calibri" w:cs="Times New Roman"/>
    </w:rPr>
  </w:style>
  <w:style w:type="character" w:customStyle="1" w:styleId="5">
    <w:name w:val="Знак Знак5"/>
    <w:rsid w:val="002B5C0E"/>
    <w:rPr>
      <w:rFonts w:ascii="Segoe UI" w:hAnsi="Segoe UI" w:cs="Segoe UI"/>
      <w:sz w:val="18"/>
      <w:szCs w:val="18"/>
    </w:rPr>
  </w:style>
  <w:style w:type="character" w:customStyle="1" w:styleId="4">
    <w:name w:val="Знак Знак4"/>
    <w:rsid w:val="002B5C0E"/>
    <w:rPr>
      <w:sz w:val="24"/>
      <w:szCs w:val="24"/>
    </w:rPr>
  </w:style>
  <w:style w:type="character" w:customStyle="1" w:styleId="33">
    <w:name w:val="Знак Знак3"/>
    <w:rsid w:val="002B5C0E"/>
    <w:rPr>
      <w:sz w:val="24"/>
      <w:szCs w:val="24"/>
    </w:rPr>
  </w:style>
  <w:style w:type="paragraph" w:customStyle="1" w:styleId="ConsNonformat">
    <w:name w:val="ConsNonformat"/>
    <w:rsid w:val="002B5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2B5C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B5C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link w:val="af2"/>
    <w:locked/>
    <w:rsid w:val="002B5C0E"/>
    <w:rPr>
      <w:sz w:val="26"/>
      <w:szCs w:val="26"/>
      <w:shd w:val="clear" w:color="auto" w:fill="FFFFFF"/>
    </w:rPr>
  </w:style>
  <w:style w:type="paragraph" w:styleId="af2">
    <w:name w:val="Body Text"/>
    <w:basedOn w:val="a"/>
    <w:link w:val="af1"/>
    <w:rsid w:val="002B5C0E"/>
    <w:pPr>
      <w:shd w:val="clear" w:color="auto" w:fill="FFFFFF"/>
      <w:spacing w:before="600" w:after="360" w:line="240" w:lineRule="atLeast"/>
    </w:pPr>
    <w:rPr>
      <w:sz w:val="26"/>
      <w:szCs w:val="26"/>
      <w:shd w:val="clear" w:color="auto" w:fill="FFFFFF"/>
    </w:rPr>
  </w:style>
  <w:style w:type="character" w:customStyle="1" w:styleId="14">
    <w:name w:val="Основной текст Знак1"/>
    <w:basedOn w:val="a0"/>
    <w:rsid w:val="002B5C0E"/>
  </w:style>
  <w:style w:type="paragraph" w:styleId="21">
    <w:name w:val="Body Text 2"/>
    <w:basedOn w:val="a"/>
    <w:link w:val="22"/>
    <w:rsid w:val="002B5C0E"/>
    <w:pPr>
      <w:spacing w:after="120" w:line="480" w:lineRule="auto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B5C0E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_"/>
    <w:link w:val="23"/>
    <w:rsid w:val="002B5C0E"/>
    <w:rPr>
      <w:rFonts w:ascii="Arial" w:eastAsia="Arial" w:hAnsi="Arial"/>
      <w:sz w:val="11"/>
      <w:szCs w:val="11"/>
      <w:shd w:val="clear" w:color="auto" w:fill="FFFFFF"/>
    </w:rPr>
  </w:style>
  <w:style w:type="character" w:customStyle="1" w:styleId="15">
    <w:name w:val="Заголовок №1_"/>
    <w:link w:val="16"/>
    <w:rsid w:val="002B5C0E"/>
    <w:rPr>
      <w:rFonts w:ascii="Arial" w:eastAsia="Arial" w:hAnsi="Arial"/>
      <w:b/>
      <w:bCs/>
      <w:sz w:val="14"/>
      <w:szCs w:val="14"/>
      <w:shd w:val="clear" w:color="auto" w:fill="FFFFFF"/>
    </w:rPr>
  </w:style>
  <w:style w:type="character" w:customStyle="1" w:styleId="24">
    <w:name w:val="Заголовок №2"/>
    <w:rsid w:val="002B5C0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f4">
    <w:name w:val="Подпись к таблице_"/>
    <w:link w:val="af5"/>
    <w:rsid w:val="002B5C0E"/>
    <w:rPr>
      <w:rFonts w:ascii="Arial" w:eastAsia="Arial" w:hAnsi="Arial"/>
      <w:sz w:val="11"/>
      <w:szCs w:val="11"/>
      <w:shd w:val="clear" w:color="auto" w:fill="FFFFFF"/>
    </w:rPr>
  </w:style>
  <w:style w:type="character" w:customStyle="1" w:styleId="17">
    <w:name w:val="Основной текст1"/>
    <w:rsid w:val="002B5C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3"/>
    <w:rsid w:val="002B5C0E"/>
    <w:pPr>
      <w:widowControl w:val="0"/>
      <w:shd w:val="clear" w:color="auto" w:fill="FFFFFF"/>
      <w:spacing w:after="120" w:line="0" w:lineRule="atLeast"/>
      <w:jc w:val="both"/>
    </w:pPr>
    <w:rPr>
      <w:rFonts w:ascii="Arial" w:eastAsia="Arial" w:hAnsi="Arial"/>
      <w:sz w:val="11"/>
      <w:szCs w:val="11"/>
      <w:shd w:val="clear" w:color="auto" w:fill="FFFFFF"/>
    </w:rPr>
  </w:style>
  <w:style w:type="paragraph" w:customStyle="1" w:styleId="16">
    <w:name w:val="Заголовок №1"/>
    <w:basedOn w:val="a"/>
    <w:link w:val="15"/>
    <w:rsid w:val="002B5C0E"/>
    <w:pPr>
      <w:widowControl w:val="0"/>
      <w:shd w:val="clear" w:color="auto" w:fill="FFFFFF"/>
      <w:spacing w:before="120" w:after="240" w:line="0" w:lineRule="atLeast"/>
      <w:jc w:val="center"/>
      <w:outlineLvl w:val="0"/>
    </w:pPr>
    <w:rPr>
      <w:rFonts w:ascii="Arial" w:eastAsia="Arial" w:hAnsi="Arial"/>
      <w:b/>
      <w:bCs/>
      <w:sz w:val="14"/>
      <w:szCs w:val="14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2B5C0E"/>
    <w:pPr>
      <w:widowControl w:val="0"/>
      <w:shd w:val="clear" w:color="auto" w:fill="FFFFFF"/>
      <w:spacing w:after="0" w:line="0" w:lineRule="atLeast"/>
    </w:pPr>
    <w:rPr>
      <w:rFonts w:ascii="Arial" w:eastAsia="Arial" w:hAnsi="Arial"/>
      <w:sz w:val="11"/>
      <w:szCs w:val="1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C0E"/>
    <w:pPr>
      <w:keepNext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5C0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B5C0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2B5C0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B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B5C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5C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B5C0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B5C0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rsid w:val="002B5C0E"/>
    <w:rPr>
      <w:rFonts w:ascii="Times New Roman" w:eastAsia="Times New Roman" w:hAnsi="Times New Roman" w:cs="Times New Roman"/>
      <w:b/>
      <w:bCs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B5C0E"/>
  </w:style>
  <w:style w:type="paragraph" w:customStyle="1" w:styleId="ConsPlusNormal">
    <w:name w:val="ConsPlusNormal"/>
    <w:rsid w:val="002B5C0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B5C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5C0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2B5C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5C0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2B5C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5C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5C0E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rsid w:val="002B5C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rsid w:val="002B5C0E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B5C0E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autoRedefine/>
    <w:rsid w:val="002B5C0E"/>
    <w:pPr>
      <w:spacing w:after="160" w:line="240" w:lineRule="exact"/>
    </w:pPr>
    <w:rPr>
      <w:rFonts w:ascii="Times New Roman" w:eastAsia="Calibri" w:hAnsi="Times New Roman" w:cs="Times New Roman"/>
      <w:sz w:val="28"/>
      <w:szCs w:val="20"/>
      <w:lang w:val="en-US"/>
    </w:rPr>
  </w:style>
  <w:style w:type="character" w:styleId="a7">
    <w:name w:val="Hyperlink"/>
    <w:rsid w:val="002B5C0E"/>
    <w:rPr>
      <w:color w:val="0000FF"/>
      <w:u w:val="single"/>
    </w:rPr>
  </w:style>
  <w:style w:type="paragraph" w:customStyle="1" w:styleId="12">
    <w:name w:val="????????? 1"/>
    <w:basedOn w:val="a"/>
    <w:next w:val="a"/>
    <w:rsid w:val="002B5C0E"/>
    <w:pPr>
      <w:keepNext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footer"/>
    <w:basedOn w:val="a"/>
    <w:link w:val="a9"/>
    <w:rsid w:val="002B5C0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rsid w:val="002B5C0E"/>
    <w:rPr>
      <w:rFonts w:ascii="Calibri" w:eastAsia="Times New Roman" w:hAnsi="Calibri" w:cs="Times New Roman"/>
    </w:rPr>
  </w:style>
  <w:style w:type="character" w:styleId="aa">
    <w:name w:val="page number"/>
    <w:basedOn w:val="a0"/>
    <w:rsid w:val="002B5C0E"/>
  </w:style>
  <w:style w:type="paragraph" w:styleId="ab">
    <w:name w:val="header"/>
    <w:basedOn w:val="a"/>
    <w:link w:val="ac"/>
    <w:rsid w:val="002B5C0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2B5C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2B5C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3">
    <w:name w:val="Абзац списка1"/>
    <w:basedOn w:val="a"/>
    <w:rsid w:val="002B5C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2B5C0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List Paragraph"/>
    <w:basedOn w:val="a"/>
    <w:qFormat/>
    <w:rsid w:val="002B5C0E"/>
    <w:pPr>
      <w:ind w:left="708"/>
    </w:pPr>
    <w:rPr>
      <w:rFonts w:ascii="Calibri" w:eastAsia="Calibri" w:hAnsi="Calibri" w:cs="Times New Roman"/>
    </w:rPr>
  </w:style>
  <w:style w:type="character" w:customStyle="1" w:styleId="5">
    <w:name w:val="Знак Знак5"/>
    <w:rsid w:val="002B5C0E"/>
    <w:rPr>
      <w:rFonts w:ascii="Segoe UI" w:hAnsi="Segoe UI" w:cs="Segoe UI"/>
      <w:sz w:val="18"/>
      <w:szCs w:val="18"/>
    </w:rPr>
  </w:style>
  <w:style w:type="character" w:customStyle="1" w:styleId="4">
    <w:name w:val="Знак Знак4"/>
    <w:rsid w:val="002B5C0E"/>
    <w:rPr>
      <w:sz w:val="24"/>
      <w:szCs w:val="24"/>
    </w:rPr>
  </w:style>
  <w:style w:type="character" w:customStyle="1" w:styleId="33">
    <w:name w:val="Знак Знак3"/>
    <w:rsid w:val="002B5C0E"/>
    <w:rPr>
      <w:sz w:val="24"/>
      <w:szCs w:val="24"/>
    </w:rPr>
  </w:style>
  <w:style w:type="paragraph" w:customStyle="1" w:styleId="ConsNonformat">
    <w:name w:val="ConsNonformat"/>
    <w:rsid w:val="002B5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2B5C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2B5C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link w:val="af2"/>
    <w:locked/>
    <w:rsid w:val="002B5C0E"/>
    <w:rPr>
      <w:sz w:val="26"/>
      <w:szCs w:val="26"/>
      <w:shd w:val="clear" w:color="auto" w:fill="FFFFFF"/>
    </w:rPr>
  </w:style>
  <w:style w:type="paragraph" w:styleId="af2">
    <w:name w:val="Body Text"/>
    <w:basedOn w:val="a"/>
    <w:link w:val="af1"/>
    <w:rsid w:val="002B5C0E"/>
    <w:pPr>
      <w:shd w:val="clear" w:color="auto" w:fill="FFFFFF"/>
      <w:spacing w:before="600" w:after="360" w:line="240" w:lineRule="atLeast"/>
    </w:pPr>
    <w:rPr>
      <w:sz w:val="26"/>
      <w:szCs w:val="26"/>
      <w:shd w:val="clear" w:color="auto" w:fill="FFFFFF"/>
    </w:rPr>
  </w:style>
  <w:style w:type="character" w:customStyle="1" w:styleId="14">
    <w:name w:val="Основной текст Знак1"/>
    <w:basedOn w:val="a0"/>
    <w:rsid w:val="002B5C0E"/>
  </w:style>
  <w:style w:type="paragraph" w:styleId="21">
    <w:name w:val="Body Text 2"/>
    <w:basedOn w:val="a"/>
    <w:link w:val="22"/>
    <w:rsid w:val="002B5C0E"/>
    <w:pPr>
      <w:spacing w:after="120" w:line="480" w:lineRule="auto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B5C0E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_"/>
    <w:link w:val="23"/>
    <w:rsid w:val="002B5C0E"/>
    <w:rPr>
      <w:rFonts w:ascii="Arial" w:eastAsia="Arial" w:hAnsi="Arial"/>
      <w:sz w:val="11"/>
      <w:szCs w:val="11"/>
      <w:shd w:val="clear" w:color="auto" w:fill="FFFFFF"/>
    </w:rPr>
  </w:style>
  <w:style w:type="character" w:customStyle="1" w:styleId="15">
    <w:name w:val="Заголовок №1_"/>
    <w:link w:val="16"/>
    <w:rsid w:val="002B5C0E"/>
    <w:rPr>
      <w:rFonts w:ascii="Arial" w:eastAsia="Arial" w:hAnsi="Arial"/>
      <w:b/>
      <w:bCs/>
      <w:sz w:val="14"/>
      <w:szCs w:val="14"/>
      <w:shd w:val="clear" w:color="auto" w:fill="FFFFFF"/>
    </w:rPr>
  </w:style>
  <w:style w:type="character" w:customStyle="1" w:styleId="24">
    <w:name w:val="Заголовок №2"/>
    <w:rsid w:val="002B5C0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f4">
    <w:name w:val="Подпись к таблице_"/>
    <w:link w:val="af5"/>
    <w:rsid w:val="002B5C0E"/>
    <w:rPr>
      <w:rFonts w:ascii="Arial" w:eastAsia="Arial" w:hAnsi="Arial"/>
      <w:sz w:val="11"/>
      <w:szCs w:val="11"/>
      <w:shd w:val="clear" w:color="auto" w:fill="FFFFFF"/>
    </w:rPr>
  </w:style>
  <w:style w:type="character" w:customStyle="1" w:styleId="17">
    <w:name w:val="Основной текст1"/>
    <w:rsid w:val="002B5C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3"/>
    <w:rsid w:val="002B5C0E"/>
    <w:pPr>
      <w:widowControl w:val="0"/>
      <w:shd w:val="clear" w:color="auto" w:fill="FFFFFF"/>
      <w:spacing w:after="120" w:line="0" w:lineRule="atLeast"/>
      <w:jc w:val="both"/>
    </w:pPr>
    <w:rPr>
      <w:rFonts w:ascii="Arial" w:eastAsia="Arial" w:hAnsi="Arial"/>
      <w:sz w:val="11"/>
      <w:szCs w:val="11"/>
      <w:shd w:val="clear" w:color="auto" w:fill="FFFFFF"/>
    </w:rPr>
  </w:style>
  <w:style w:type="paragraph" w:customStyle="1" w:styleId="16">
    <w:name w:val="Заголовок №1"/>
    <w:basedOn w:val="a"/>
    <w:link w:val="15"/>
    <w:rsid w:val="002B5C0E"/>
    <w:pPr>
      <w:widowControl w:val="0"/>
      <w:shd w:val="clear" w:color="auto" w:fill="FFFFFF"/>
      <w:spacing w:before="120" w:after="240" w:line="0" w:lineRule="atLeast"/>
      <w:jc w:val="center"/>
      <w:outlineLvl w:val="0"/>
    </w:pPr>
    <w:rPr>
      <w:rFonts w:ascii="Arial" w:eastAsia="Arial" w:hAnsi="Arial"/>
      <w:b/>
      <w:bCs/>
      <w:sz w:val="14"/>
      <w:szCs w:val="14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2B5C0E"/>
    <w:pPr>
      <w:widowControl w:val="0"/>
      <w:shd w:val="clear" w:color="auto" w:fill="FFFFFF"/>
      <w:spacing w:after="0" w:line="0" w:lineRule="atLeast"/>
    </w:pPr>
    <w:rPr>
      <w:rFonts w:ascii="Arial" w:eastAsia="Arial" w:hAnsi="Arial"/>
      <w:sz w:val="11"/>
      <w:szCs w:val="1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25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2715;fld=134;dst=25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3580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2020-12-07T11:52:00Z</cp:lastPrinted>
  <dcterms:created xsi:type="dcterms:W3CDTF">2020-11-25T09:15:00Z</dcterms:created>
  <dcterms:modified xsi:type="dcterms:W3CDTF">2020-12-07T11:53:00Z</dcterms:modified>
</cp:coreProperties>
</file>